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9E" w:rsidRPr="00DF0496" w:rsidRDefault="009C4B9E" w:rsidP="009C4B9E">
      <w:pPr>
        <w:jc w:val="right"/>
        <w:rPr>
          <w:rFonts w:ascii="PT Astra Serif" w:hAnsi="PT Astra Serif"/>
          <w:b/>
          <w:sz w:val="28"/>
          <w:szCs w:val="28"/>
        </w:rPr>
      </w:pPr>
      <w:r w:rsidRPr="00DF0496">
        <w:rPr>
          <w:rFonts w:ascii="PT Astra Serif" w:hAnsi="PT Astra Serif"/>
          <w:b/>
          <w:sz w:val="28"/>
          <w:szCs w:val="28"/>
        </w:rPr>
        <w:t>проект</w:t>
      </w:r>
    </w:p>
    <w:p w:rsidR="009C4B9E" w:rsidRPr="00DF0496" w:rsidRDefault="009C4B9E" w:rsidP="009C4B9E">
      <w:pPr>
        <w:jc w:val="center"/>
        <w:rPr>
          <w:rFonts w:ascii="PT Astra Serif" w:hAnsi="PT Astra Serif"/>
          <w:b/>
          <w:sz w:val="28"/>
          <w:szCs w:val="28"/>
        </w:rPr>
      </w:pPr>
      <w:r w:rsidRPr="00DF0496">
        <w:rPr>
          <w:rFonts w:ascii="PT Astra Serif" w:hAnsi="PT Astra Serif"/>
          <w:b/>
          <w:sz w:val="28"/>
          <w:szCs w:val="28"/>
        </w:rPr>
        <w:t xml:space="preserve">АДМИНИСТРАЦИЯ МУНИЦИПАЛЬНОГО ОБРАЗОВАНИЯ </w:t>
      </w:r>
      <w:r w:rsidRPr="00DF0496">
        <w:rPr>
          <w:rFonts w:ascii="PT Astra Serif" w:hAnsi="PT Astra Serif"/>
          <w:b/>
          <w:sz w:val="28"/>
          <w:szCs w:val="28"/>
        </w:rPr>
        <w:br/>
        <w:t>«ТИИНСКОЕ СЕЛЬСКОЕ ПОСЕЛЕНИЕ»</w:t>
      </w:r>
    </w:p>
    <w:p w:rsidR="009C4B9E" w:rsidRPr="00DF0496" w:rsidRDefault="009C4B9E" w:rsidP="009C4B9E">
      <w:pPr>
        <w:jc w:val="center"/>
        <w:rPr>
          <w:rFonts w:ascii="PT Astra Serif" w:hAnsi="PT Astra Serif"/>
          <w:b/>
          <w:sz w:val="32"/>
          <w:szCs w:val="32"/>
        </w:rPr>
      </w:pPr>
      <w:r w:rsidRPr="00DF0496">
        <w:rPr>
          <w:rFonts w:ascii="PT Astra Serif" w:hAnsi="PT Astra Serif"/>
          <w:b/>
          <w:sz w:val="28"/>
          <w:szCs w:val="28"/>
        </w:rPr>
        <w:t>МЕЛЕКЕССКОГО РАЙОНА УЛЬЯНОВСКОЙ ОБЛАСТИ</w:t>
      </w:r>
    </w:p>
    <w:p w:rsidR="009C4B9E" w:rsidRPr="00DF0496" w:rsidRDefault="009C4B9E" w:rsidP="009C4B9E">
      <w:pPr>
        <w:jc w:val="center"/>
        <w:rPr>
          <w:rFonts w:ascii="PT Astra Serif" w:hAnsi="PT Astra Serif"/>
          <w:b/>
          <w:sz w:val="32"/>
          <w:szCs w:val="32"/>
        </w:rPr>
      </w:pPr>
    </w:p>
    <w:p w:rsidR="009C4B9E" w:rsidRPr="00DF0496" w:rsidRDefault="009C4B9E" w:rsidP="009C4B9E">
      <w:pPr>
        <w:jc w:val="center"/>
        <w:rPr>
          <w:rFonts w:ascii="PT Astra Serif" w:hAnsi="PT Astra Serif"/>
          <w:b/>
          <w:sz w:val="32"/>
          <w:szCs w:val="32"/>
        </w:rPr>
      </w:pPr>
      <w:proofErr w:type="gramStart"/>
      <w:r w:rsidRPr="00DF0496">
        <w:rPr>
          <w:rFonts w:ascii="PT Astra Serif" w:hAnsi="PT Astra Serif"/>
          <w:b/>
          <w:sz w:val="32"/>
          <w:szCs w:val="32"/>
        </w:rPr>
        <w:t>П</w:t>
      </w:r>
      <w:proofErr w:type="gramEnd"/>
      <w:r w:rsidRPr="00DF0496">
        <w:rPr>
          <w:rFonts w:ascii="PT Astra Serif" w:hAnsi="PT Astra Serif"/>
          <w:b/>
          <w:sz w:val="32"/>
          <w:szCs w:val="32"/>
        </w:rPr>
        <w:t xml:space="preserve"> О С Т А Н О В Л Е Н И Е</w:t>
      </w:r>
    </w:p>
    <w:p w:rsidR="009C4B9E" w:rsidRPr="00DF0496" w:rsidRDefault="009C4B9E" w:rsidP="009C4B9E">
      <w:pPr>
        <w:jc w:val="center"/>
        <w:rPr>
          <w:rFonts w:ascii="PT Astra Serif" w:hAnsi="PT Astra Serif"/>
          <w:b/>
          <w:sz w:val="32"/>
          <w:szCs w:val="32"/>
        </w:rPr>
      </w:pPr>
    </w:p>
    <w:p w:rsidR="009C4B9E" w:rsidRPr="00DF0496" w:rsidRDefault="002611B8" w:rsidP="009C4B9E">
      <w:pPr>
        <w:tabs>
          <w:tab w:val="left" w:pos="8175"/>
        </w:tabs>
        <w:rPr>
          <w:rFonts w:ascii="PT Astra Serif" w:hAnsi="PT Astra Serif"/>
          <w:b/>
          <w:sz w:val="28"/>
          <w:szCs w:val="28"/>
        </w:rPr>
      </w:pPr>
      <w:r w:rsidRPr="00DF0496">
        <w:rPr>
          <w:rFonts w:ascii="PT Astra Serif" w:hAnsi="PT Astra Serif"/>
          <w:szCs w:val="28"/>
        </w:rPr>
        <w:t>_______</w:t>
      </w:r>
      <w:r w:rsidR="009C4B9E" w:rsidRPr="00DF0496">
        <w:rPr>
          <w:rFonts w:ascii="PT Astra Serif" w:hAnsi="PT Astra Serif"/>
          <w:szCs w:val="28"/>
        </w:rPr>
        <w:t>20</w:t>
      </w:r>
      <w:r w:rsidRPr="00DF0496">
        <w:rPr>
          <w:rFonts w:ascii="PT Astra Serif" w:hAnsi="PT Astra Serif"/>
          <w:szCs w:val="28"/>
        </w:rPr>
        <w:t>23</w:t>
      </w:r>
      <w:r w:rsidR="009C4B9E" w:rsidRPr="00DF0496">
        <w:rPr>
          <w:rFonts w:ascii="PT Astra Serif" w:hAnsi="PT Astra Serif"/>
          <w:szCs w:val="28"/>
        </w:rPr>
        <w:t xml:space="preserve"> г.</w:t>
      </w:r>
      <w:r w:rsidRPr="00DF0496">
        <w:rPr>
          <w:rFonts w:ascii="PT Astra Serif" w:hAnsi="PT Astra Serif"/>
          <w:szCs w:val="28"/>
        </w:rPr>
        <w:t xml:space="preserve"> </w:t>
      </w:r>
      <w:r w:rsidR="009C4B9E" w:rsidRPr="00DF0496">
        <w:rPr>
          <w:rFonts w:ascii="PT Astra Serif" w:hAnsi="PT Astra Serif"/>
          <w:szCs w:val="28"/>
        </w:rPr>
        <w:t xml:space="preserve">                                                                                                             № </w:t>
      </w:r>
      <w:r w:rsidRPr="00DF0496">
        <w:rPr>
          <w:rFonts w:ascii="PT Astra Serif" w:hAnsi="PT Astra Serif"/>
          <w:szCs w:val="28"/>
        </w:rPr>
        <w:t>_______</w:t>
      </w:r>
      <w:r w:rsidR="009C4B9E" w:rsidRPr="00DF0496">
        <w:rPr>
          <w:rFonts w:ascii="PT Astra Serif" w:hAnsi="PT Astra Serif"/>
          <w:b/>
          <w:sz w:val="28"/>
          <w:szCs w:val="28"/>
        </w:rPr>
        <w:t xml:space="preserve">                                                                                                              </w:t>
      </w:r>
    </w:p>
    <w:p w:rsidR="009C4B9E" w:rsidRPr="00DF0496" w:rsidRDefault="009C4B9E" w:rsidP="009C4B9E">
      <w:pPr>
        <w:jc w:val="right"/>
        <w:rPr>
          <w:rFonts w:ascii="PT Astra Serif" w:hAnsi="PT Astra Serif"/>
          <w:sz w:val="28"/>
          <w:szCs w:val="28"/>
        </w:rPr>
      </w:pPr>
      <w:r w:rsidRPr="00DF0496">
        <w:rPr>
          <w:rFonts w:ascii="PT Astra Serif" w:hAnsi="PT Astra Serif"/>
          <w:b/>
          <w:sz w:val="28"/>
          <w:szCs w:val="28"/>
        </w:rPr>
        <w:t xml:space="preserve"> </w:t>
      </w:r>
      <w:r w:rsidRPr="00DF0496">
        <w:rPr>
          <w:rFonts w:ascii="PT Astra Serif" w:hAnsi="PT Astra Serif"/>
          <w:szCs w:val="28"/>
        </w:rPr>
        <w:t>Экз.№____</w:t>
      </w:r>
    </w:p>
    <w:p w:rsidR="009C4B9E" w:rsidRDefault="009C4B9E" w:rsidP="009C4B9E">
      <w:pPr>
        <w:jc w:val="center"/>
        <w:rPr>
          <w:sz w:val="28"/>
          <w:szCs w:val="28"/>
        </w:rPr>
      </w:pPr>
    </w:p>
    <w:p w:rsidR="009C4B9E" w:rsidRPr="00DF0496" w:rsidRDefault="009C4B9E" w:rsidP="009C4B9E">
      <w:pPr>
        <w:jc w:val="center"/>
        <w:rPr>
          <w:rFonts w:ascii="PT Astra Serif" w:hAnsi="PT Astra Serif"/>
          <w:b/>
          <w:sz w:val="20"/>
          <w:szCs w:val="20"/>
        </w:rPr>
      </w:pPr>
      <w:r w:rsidRPr="00DF0496">
        <w:rPr>
          <w:rFonts w:ascii="PT Astra Serif" w:hAnsi="PT Astra Serif"/>
          <w:sz w:val="20"/>
          <w:szCs w:val="20"/>
        </w:rPr>
        <w:t>с. Тиинск</w:t>
      </w:r>
    </w:p>
    <w:p w:rsidR="009C4B9E" w:rsidRDefault="009C4B9E" w:rsidP="009C4B9E">
      <w:pPr>
        <w:jc w:val="center"/>
        <w:rPr>
          <w:b/>
          <w:sz w:val="28"/>
          <w:szCs w:val="28"/>
        </w:rPr>
      </w:pPr>
    </w:p>
    <w:p w:rsidR="009C4B9E" w:rsidRPr="00DF0496" w:rsidRDefault="009C4B9E" w:rsidP="009C4B9E">
      <w:pPr>
        <w:jc w:val="center"/>
        <w:rPr>
          <w:rFonts w:ascii="PT Astra Serif" w:hAnsi="PT Astra Serif"/>
          <w:b/>
          <w:bCs/>
          <w:sz w:val="28"/>
          <w:szCs w:val="28"/>
        </w:rPr>
      </w:pPr>
      <w:r w:rsidRPr="00DF0496">
        <w:rPr>
          <w:rFonts w:ascii="PT Astra Serif" w:hAnsi="PT Astra Serif"/>
          <w:b/>
          <w:sz w:val="28"/>
          <w:szCs w:val="28"/>
        </w:rPr>
        <w:t xml:space="preserve">О внесении изменений в постановление администрации муниципального образования «Мелекесский район» Ульяновской области от 26.07.2019 № 29 «Об утверждении административного регламента предоставления муниципальной услуги </w:t>
      </w:r>
      <w:r w:rsidRPr="00DF0496">
        <w:rPr>
          <w:rFonts w:ascii="PT Astra Serif" w:hAnsi="PT Astra Serif"/>
          <w:b/>
          <w:bCs/>
          <w:sz w:val="28"/>
          <w:szCs w:val="28"/>
        </w:rPr>
        <w:t>«</w:t>
      </w:r>
      <w:r w:rsidRPr="00DF0496">
        <w:rPr>
          <w:rFonts w:ascii="PT Astra Serif" w:hAnsi="PT Astra Serif"/>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DF0496">
        <w:rPr>
          <w:rFonts w:ascii="PT Astra Serif" w:hAnsi="PT Astra Serif"/>
          <w:b/>
          <w:bCs/>
          <w:sz w:val="28"/>
          <w:szCs w:val="28"/>
        </w:rPr>
        <w:t>»</w:t>
      </w:r>
    </w:p>
    <w:p w:rsidR="009C4B9E" w:rsidRDefault="009C4B9E" w:rsidP="009C4B9E">
      <w:pPr>
        <w:jc w:val="center"/>
        <w:rPr>
          <w:b/>
          <w:bCs/>
          <w:sz w:val="28"/>
          <w:szCs w:val="28"/>
        </w:rPr>
      </w:pPr>
    </w:p>
    <w:p w:rsidR="008537C0" w:rsidRDefault="009C4B9E" w:rsidP="009C4B9E">
      <w:pPr>
        <w:suppressAutoHyphens w:val="0"/>
        <w:autoSpaceDE w:val="0"/>
        <w:autoSpaceDN w:val="0"/>
        <w:adjustRightInd w:val="0"/>
        <w:ind w:firstLine="708"/>
        <w:jc w:val="both"/>
        <w:rPr>
          <w:rFonts w:ascii="PT Astra Serif" w:hAnsi="PT Astra Serif"/>
          <w:sz w:val="28"/>
          <w:szCs w:val="28"/>
        </w:rPr>
      </w:pPr>
      <w:r w:rsidRPr="00DF0496">
        <w:rPr>
          <w:rFonts w:ascii="PT Astra Serif" w:hAnsi="PT Astra Serif"/>
          <w:sz w:val="28"/>
          <w:szCs w:val="28"/>
        </w:rPr>
        <w:t>В соответствии со статьей 39.16, с пунктом 5 статьи 39.17 Земельного кодекса Российской Федерации, п</w:t>
      </w:r>
      <w:r w:rsidRPr="00DF0496">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Pr="00DF0496">
        <w:rPr>
          <w:rFonts w:ascii="PT Astra Serif" w:hAnsi="PT Astra Serif"/>
          <w:sz w:val="28"/>
          <w:szCs w:val="28"/>
        </w:rPr>
        <w:t xml:space="preserve"> </w:t>
      </w:r>
    </w:p>
    <w:p w:rsidR="009C4B9E" w:rsidRPr="00DF0496" w:rsidRDefault="009C4B9E" w:rsidP="009C4B9E">
      <w:pPr>
        <w:suppressAutoHyphens w:val="0"/>
        <w:autoSpaceDE w:val="0"/>
        <w:autoSpaceDN w:val="0"/>
        <w:adjustRightInd w:val="0"/>
        <w:ind w:firstLine="708"/>
        <w:jc w:val="both"/>
        <w:rPr>
          <w:rFonts w:ascii="PT Astra Serif" w:hAnsi="PT Astra Serif"/>
          <w:sz w:val="28"/>
          <w:szCs w:val="28"/>
        </w:rPr>
      </w:pPr>
      <w:bookmarkStart w:id="0" w:name="_GoBack"/>
      <w:bookmarkEnd w:id="0"/>
      <w:r w:rsidRPr="00DF0496">
        <w:rPr>
          <w:rFonts w:ascii="PT Astra Serif" w:hAnsi="PT Astra Serif"/>
          <w:sz w:val="28"/>
          <w:szCs w:val="28"/>
        </w:rPr>
        <w:t xml:space="preserve">п о с т а н о в л я е т: </w:t>
      </w:r>
    </w:p>
    <w:p w:rsidR="009C4B9E" w:rsidRPr="00DF0496" w:rsidRDefault="009C4B9E" w:rsidP="009C4B9E">
      <w:pPr>
        <w:ind w:firstLine="708"/>
        <w:jc w:val="both"/>
        <w:rPr>
          <w:rFonts w:ascii="PT Astra Serif" w:hAnsi="PT Astra Serif"/>
          <w:bCs/>
          <w:sz w:val="28"/>
          <w:szCs w:val="28"/>
        </w:rPr>
      </w:pPr>
      <w:r w:rsidRPr="00DF0496">
        <w:rPr>
          <w:rFonts w:ascii="PT Astra Serif" w:hAnsi="PT Astra Serif"/>
          <w:sz w:val="28"/>
          <w:szCs w:val="28"/>
        </w:rPr>
        <w:t xml:space="preserve">1. Внести изменения в постановление администрации муниципального образования «Мелекесский район» Ульяновской области от 26.07.2019 № 29 «Об утверждении административного регламента предоставления муниципальной услуги </w:t>
      </w:r>
      <w:r w:rsidRPr="00DF0496">
        <w:rPr>
          <w:rFonts w:ascii="PT Astra Serif" w:hAnsi="PT Astra Serif"/>
          <w:bCs/>
          <w:sz w:val="28"/>
          <w:szCs w:val="28"/>
        </w:rPr>
        <w:t>«</w:t>
      </w:r>
      <w:r w:rsidRPr="00DF0496">
        <w:rPr>
          <w:rFonts w:ascii="PT Astra Serif" w:hAnsi="PT Astra Serif"/>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DF0496">
        <w:rPr>
          <w:rFonts w:ascii="PT Astra Serif" w:hAnsi="PT Astra Serif"/>
          <w:bCs/>
          <w:sz w:val="28"/>
          <w:szCs w:val="28"/>
        </w:rPr>
        <w:t>» следующего содержания:</w:t>
      </w:r>
    </w:p>
    <w:p w:rsidR="00C057F6" w:rsidRDefault="009C4B9E" w:rsidP="009C4B9E">
      <w:pPr>
        <w:ind w:firstLine="708"/>
        <w:jc w:val="both"/>
        <w:rPr>
          <w:rFonts w:ascii="PT Astra Serif" w:hAnsi="PT Astra Serif"/>
          <w:bCs/>
          <w:sz w:val="28"/>
          <w:szCs w:val="28"/>
        </w:rPr>
      </w:pPr>
      <w:r w:rsidRPr="00DF0496">
        <w:rPr>
          <w:rFonts w:ascii="PT Astra Serif" w:hAnsi="PT Astra Serif"/>
          <w:bCs/>
          <w:sz w:val="28"/>
          <w:szCs w:val="28"/>
        </w:rPr>
        <w:t xml:space="preserve">1.1. </w:t>
      </w:r>
      <w:r w:rsidR="00C057F6">
        <w:rPr>
          <w:rFonts w:ascii="PT Astra Serif" w:hAnsi="PT Astra Serif"/>
          <w:bCs/>
          <w:sz w:val="28"/>
          <w:szCs w:val="28"/>
        </w:rPr>
        <w:t>В абзаце 1 подпункта 1.3.1. раздела 1 административного регламента слова «</w:t>
      </w:r>
      <w:r w:rsidR="00C057F6" w:rsidRPr="00C057F6">
        <w:rPr>
          <w:rFonts w:ascii="PT Astra Serif" w:hAnsi="PT Astra Serif"/>
          <w:bCs/>
          <w:sz w:val="28"/>
          <w:szCs w:val="28"/>
        </w:rPr>
        <w:t>(далее – Региональный портал)</w:t>
      </w:r>
      <w:r w:rsidR="00C057F6">
        <w:rPr>
          <w:rFonts w:ascii="PT Astra Serif" w:hAnsi="PT Astra Serif"/>
          <w:bCs/>
          <w:sz w:val="28"/>
          <w:szCs w:val="28"/>
        </w:rPr>
        <w:t>» - исключить.</w:t>
      </w:r>
    </w:p>
    <w:p w:rsidR="00C057F6" w:rsidRDefault="00C057F6" w:rsidP="009C4B9E">
      <w:pPr>
        <w:ind w:firstLine="708"/>
        <w:jc w:val="both"/>
        <w:rPr>
          <w:rFonts w:ascii="PT Astra Serif" w:hAnsi="PT Astra Serif"/>
          <w:bCs/>
          <w:sz w:val="28"/>
          <w:szCs w:val="28"/>
        </w:rPr>
      </w:pPr>
      <w:r>
        <w:rPr>
          <w:rFonts w:ascii="PT Astra Serif" w:hAnsi="PT Astra Serif"/>
          <w:bCs/>
          <w:sz w:val="28"/>
          <w:szCs w:val="28"/>
        </w:rPr>
        <w:t>1.2. Абзац 4 подпункта 1.3.1. раздела 1 административного регламента – исключить.</w:t>
      </w:r>
    </w:p>
    <w:p w:rsidR="00E1635F" w:rsidRDefault="00E1635F" w:rsidP="00E1635F">
      <w:pPr>
        <w:ind w:firstLine="708"/>
        <w:jc w:val="both"/>
        <w:rPr>
          <w:rFonts w:ascii="PT Astra Serif" w:hAnsi="PT Astra Serif"/>
          <w:bCs/>
          <w:sz w:val="28"/>
          <w:szCs w:val="28"/>
        </w:rPr>
      </w:pPr>
      <w:r>
        <w:rPr>
          <w:rFonts w:ascii="PT Astra Serif" w:hAnsi="PT Astra Serif"/>
          <w:bCs/>
          <w:sz w:val="28"/>
          <w:szCs w:val="28"/>
        </w:rPr>
        <w:t xml:space="preserve">1.3. </w:t>
      </w:r>
      <w:r w:rsidRPr="00DF0496">
        <w:rPr>
          <w:rFonts w:ascii="PT Astra Serif" w:hAnsi="PT Astra Serif"/>
          <w:bCs/>
          <w:sz w:val="28"/>
          <w:szCs w:val="28"/>
        </w:rPr>
        <w:t>в пункте 2.4. раздела 2 административного регламента слова «</w:t>
      </w:r>
      <w:r w:rsidRPr="00DF0496">
        <w:rPr>
          <w:rFonts w:ascii="PT Astra Serif" w:eastAsia="Calibri" w:hAnsi="PT Astra Serif"/>
          <w:bCs/>
          <w:sz w:val="28"/>
          <w:szCs w:val="28"/>
          <w:lang w:eastAsia="en-US"/>
        </w:rPr>
        <w:t>30 (тридцати)» заменить словами «14 (четырнадцати)»;</w:t>
      </w:r>
    </w:p>
    <w:p w:rsidR="00C057F6" w:rsidRDefault="00C057F6" w:rsidP="009C4B9E">
      <w:pPr>
        <w:ind w:firstLine="708"/>
        <w:jc w:val="both"/>
        <w:rPr>
          <w:rFonts w:ascii="PT Astra Serif" w:hAnsi="PT Astra Serif"/>
          <w:bCs/>
          <w:sz w:val="28"/>
          <w:szCs w:val="28"/>
        </w:rPr>
      </w:pPr>
      <w:r>
        <w:rPr>
          <w:rFonts w:ascii="PT Astra Serif" w:hAnsi="PT Astra Serif"/>
          <w:bCs/>
          <w:sz w:val="28"/>
          <w:szCs w:val="28"/>
        </w:rPr>
        <w:t>1.</w:t>
      </w:r>
      <w:r w:rsidR="00E1635F">
        <w:rPr>
          <w:rFonts w:ascii="PT Astra Serif" w:hAnsi="PT Astra Serif"/>
          <w:bCs/>
          <w:sz w:val="28"/>
          <w:szCs w:val="28"/>
        </w:rPr>
        <w:t>4</w:t>
      </w:r>
      <w:r>
        <w:rPr>
          <w:rFonts w:ascii="PT Astra Serif" w:hAnsi="PT Astra Serif"/>
          <w:bCs/>
          <w:sz w:val="28"/>
          <w:szCs w:val="28"/>
        </w:rPr>
        <w:t>. В пункте 2.5. административного регламента слова «</w:t>
      </w:r>
      <w:r w:rsidRPr="00C057F6">
        <w:rPr>
          <w:rFonts w:ascii="PT Astra Serif" w:hAnsi="PT Astra Serif"/>
          <w:bCs/>
          <w:sz w:val="28"/>
          <w:szCs w:val="28"/>
        </w:rPr>
        <w:t>и Региональном портале</w:t>
      </w:r>
      <w:r>
        <w:rPr>
          <w:rFonts w:ascii="PT Astra Serif" w:hAnsi="PT Astra Serif"/>
          <w:bCs/>
          <w:sz w:val="28"/>
          <w:szCs w:val="28"/>
        </w:rPr>
        <w:t>» - исключить.</w:t>
      </w:r>
    </w:p>
    <w:p w:rsidR="00E1635F" w:rsidRPr="00DF0496" w:rsidRDefault="00E1635F" w:rsidP="00E1635F">
      <w:pPr>
        <w:ind w:firstLine="708"/>
        <w:jc w:val="both"/>
        <w:rPr>
          <w:rFonts w:ascii="PT Astra Serif" w:eastAsia="Calibri" w:hAnsi="PT Astra Serif"/>
          <w:bCs/>
          <w:sz w:val="28"/>
          <w:szCs w:val="28"/>
          <w:lang w:eastAsia="en-US"/>
        </w:rPr>
      </w:pPr>
      <w:r w:rsidRPr="00DF0496">
        <w:rPr>
          <w:rFonts w:ascii="PT Astra Serif" w:eastAsia="Calibri" w:hAnsi="PT Astra Serif"/>
          <w:bCs/>
          <w:sz w:val="28"/>
          <w:szCs w:val="28"/>
          <w:lang w:eastAsia="en-US"/>
        </w:rPr>
        <w:t>1.</w:t>
      </w:r>
      <w:r w:rsidR="008517A4">
        <w:rPr>
          <w:rFonts w:ascii="PT Astra Serif" w:eastAsia="Calibri" w:hAnsi="PT Astra Serif"/>
          <w:bCs/>
          <w:sz w:val="28"/>
          <w:szCs w:val="28"/>
          <w:lang w:eastAsia="en-US"/>
        </w:rPr>
        <w:t>5</w:t>
      </w:r>
      <w:r w:rsidRPr="00DF0496">
        <w:rPr>
          <w:rFonts w:ascii="PT Astra Serif" w:eastAsia="Calibri" w:hAnsi="PT Astra Serif"/>
          <w:bCs/>
          <w:sz w:val="28"/>
          <w:szCs w:val="28"/>
          <w:lang w:eastAsia="en-US"/>
        </w:rPr>
        <w:t>.  подпункт 2.8.2 пункта 2.8 раздела 2 административного регламента изложить в следующей редакции:</w:t>
      </w:r>
    </w:p>
    <w:p w:rsidR="00E1635F" w:rsidRPr="00DF0496" w:rsidRDefault="00E1635F" w:rsidP="00E1635F">
      <w:pPr>
        <w:pStyle w:val="1"/>
        <w:widowControl w:val="0"/>
        <w:autoSpaceDE w:val="0"/>
        <w:ind w:left="0" w:firstLine="709"/>
        <w:jc w:val="both"/>
        <w:rPr>
          <w:rFonts w:ascii="PT Astra Serif" w:hAnsi="PT Astra Serif"/>
          <w:sz w:val="28"/>
          <w:szCs w:val="28"/>
        </w:rPr>
      </w:pPr>
      <w:r>
        <w:rPr>
          <w:rFonts w:ascii="PT Astra Serif" w:eastAsia="Calibri" w:hAnsi="PT Astra Serif"/>
          <w:bCs/>
          <w:sz w:val="28"/>
          <w:szCs w:val="28"/>
          <w:lang w:eastAsia="en-US"/>
        </w:rPr>
        <w:t xml:space="preserve">«2.8.2. </w:t>
      </w:r>
      <w:r w:rsidRPr="00DF0496">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F0496">
        <w:rPr>
          <w:rFonts w:ascii="PT Astra Serif" w:hAnsi="PT Astra Serif"/>
          <w:sz w:val="28"/>
          <w:szCs w:val="28"/>
        </w:rPr>
        <w:t xml:space="preserve"> земельным участком общего назначения); </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DF0496">
        <w:rPr>
          <w:rFonts w:ascii="PT Astra Serif" w:hAnsi="PT Astra Serif"/>
          <w:sz w:val="28"/>
          <w:szCs w:val="28"/>
        </w:rPr>
        <w:t xml:space="preserve"> </w:t>
      </w:r>
      <w:proofErr w:type="gramStart"/>
      <w:r w:rsidRPr="00DF0496">
        <w:rPr>
          <w:rFonts w:ascii="PT Astra Serif" w:hAnsi="PT Astra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F0496">
        <w:rPr>
          <w:rFonts w:ascii="PT Astra Serif" w:hAnsi="PT Astra Serif"/>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F0496">
        <w:rPr>
          <w:rFonts w:ascii="PT Astra Serif" w:hAnsi="PT Astra Serif"/>
          <w:sz w:val="28"/>
          <w:szCs w:val="28"/>
        </w:rPr>
        <w:t xml:space="preserve">, либо с заявлением о </w:t>
      </w:r>
      <w:r w:rsidRPr="00DF0496">
        <w:rPr>
          <w:rFonts w:ascii="PT Astra Serif" w:hAnsi="PT Astra Serif"/>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0496">
        <w:rPr>
          <w:rFonts w:ascii="PT Astra Serif" w:hAnsi="PT Astra Serif"/>
          <w:sz w:val="28"/>
          <w:szCs w:val="28"/>
        </w:rPr>
        <w:t xml:space="preserve"> для целей резервирования;</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635F" w:rsidRPr="00DF0496" w:rsidRDefault="00E1635F" w:rsidP="00E1635F">
      <w:pPr>
        <w:suppressAutoHyphens w:val="0"/>
        <w:autoSpaceDE w:val="0"/>
        <w:autoSpaceDN w:val="0"/>
        <w:adjustRightInd w:val="0"/>
        <w:ind w:firstLine="708"/>
        <w:jc w:val="both"/>
        <w:rPr>
          <w:rFonts w:ascii="PT Astra Serif" w:hAnsi="PT Astra Serif"/>
          <w:sz w:val="28"/>
          <w:szCs w:val="28"/>
        </w:rPr>
      </w:pPr>
      <w:proofErr w:type="gramStart"/>
      <w:r w:rsidRPr="00DF0496">
        <w:rPr>
          <w:rFonts w:ascii="PT Astra Serif" w:hAnsi="PT Astra Serif"/>
          <w:sz w:val="28"/>
          <w:szCs w:val="28"/>
        </w:rPr>
        <w:t xml:space="preserve">9) </w:t>
      </w:r>
      <w:r w:rsidRPr="00DF0496">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0496">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35F" w:rsidRPr="00DF0496" w:rsidRDefault="00E1635F" w:rsidP="00E1635F">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sidRPr="00DF0496">
        <w:rPr>
          <w:rFonts w:ascii="PT Astra Serif" w:hAnsi="PT Astra Serif"/>
          <w:sz w:val="28"/>
          <w:szCs w:val="28"/>
        </w:rPr>
        <w:t xml:space="preserve">10) </w:t>
      </w:r>
      <w:r w:rsidRPr="00DF0496">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F0496">
        <w:rPr>
          <w:rFonts w:ascii="PT Astra Serif" w:eastAsiaTheme="minorHAnsi" w:hAnsi="PT Astra Serif"/>
          <w:sz w:val="28"/>
          <w:szCs w:val="28"/>
          <w:lang w:eastAsia="en-US"/>
        </w:rPr>
        <w:t xml:space="preserve"> </w:t>
      </w:r>
      <w:proofErr w:type="gramStart"/>
      <w:r w:rsidRPr="00DF0496">
        <w:rPr>
          <w:rFonts w:ascii="PT Astra Serif" w:eastAsiaTheme="minorHAnsi" w:hAnsi="PT Astra Serif"/>
          <w:sz w:val="28"/>
          <w:szCs w:val="28"/>
          <w:lang w:eastAsia="en-US"/>
        </w:rPr>
        <w:t>которым</w:t>
      </w:r>
      <w:proofErr w:type="gramEnd"/>
      <w:r w:rsidRPr="00DF0496">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F0496">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635F" w:rsidRPr="00DF0496" w:rsidRDefault="00E1635F" w:rsidP="00E1635F">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sidRPr="00DF0496">
        <w:rPr>
          <w:rFonts w:ascii="PT Astra Serif" w:hAnsi="PT Astra Serif"/>
          <w:sz w:val="28"/>
          <w:szCs w:val="28"/>
        </w:rPr>
        <w:t xml:space="preserve">13) </w:t>
      </w:r>
      <w:r w:rsidRPr="00DF0496">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8" w:history="1">
        <w:r w:rsidRPr="00DF0496">
          <w:rPr>
            <w:rFonts w:ascii="PT Astra Serif" w:eastAsiaTheme="minorHAnsi" w:hAnsi="PT Astra Serif"/>
            <w:sz w:val="28"/>
            <w:szCs w:val="28"/>
            <w:lang w:eastAsia="en-US"/>
          </w:rPr>
          <w:t>подпунктом 1 пункта 1 статьи 39.18</w:t>
        </w:r>
      </w:hyperlink>
      <w:r w:rsidRPr="00DF0496">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1</w:t>
      </w:r>
      <w:r>
        <w:rPr>
          <w:rFonts w:ascii="PT Astra Serif" w:hAnsi="PT Astra Serif"/>
          <w:sz w:val="28"/>
          <w:szCs w:val="28"/>
        </w:rPr>
        <w:t>5</w:t>
      </w:r>
      <w:r w:rsidRPr="00DF0496">
        <w:rPr>
          <w:rFonts w:ascii="PT Astra Serif" w:hAnsi="PT Astra Serif"/>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1</w:t>
      </w:r>
      <w:r>
        <w:rPr>
          <w:rFonts w:ascii="PT Astra Serif" w:hAnsi="PT Astra Serif"/>
          <w:sz w:val="28"/>
          <w:szCs w:val="28"/>
        </w:rPr>
        <w:t>6</w:t>
      </w:r>
      <w:r w:rsidRPr="00DF0496">
        <w:rPr>
          <w:rFonts w:ascii="PT Astra Serif" w:hAnsi="PT Astra Serif"/>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1</w:t>
      </w:r>
      <w:r>
        <w:rPr>
          <w:rFonts w:ascii="PT Astra Serif" w:hAnsi="PT Astra Serif"/>
          <w:sz w:val="28"/>
          <w:szCs w:val="28"/>
        </w:rPr>
        <w:t>7</w:t>
      </w:r>
      <w:r w:rsidRPr="00DF0496">
        <w:rPr>
          <w:rFonts w:ascii="PT Astra Serif" w:hAnsi="PT Astra Serif"/>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1</w:t>
      </w:r>
      <w:r>
        <w:rPr>
          <w:rFonts w:ascii="PT Astra Serif" w:hAnsi="PT Astra Serif"/>
          <w:sz w:val="28"/>
          <w:szCs w:val="28"/>
        </w:rPr>
        <w:t>8</w:t>
      </w:r>
      <w:r w:rsidRPr="00DF0496">
        <w:rPr>
          <w:rFonts w:ascii="PT Astra Serif" w:hAnsi="PT Astra Serif"/>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lastRenderedPageBreak/>
        <w:t>1</w:t>
      </w:r>
      <w:r>
        <w:rPr>
          <w:rFonts w:ascii="PT Astra Serif" w:hAnsi="PT Astra Serif"/>
          <w:sz w:val="28"/>
          <w:szCs w:val="28"/>
        </w:rPr>
        <w:t>9</w:t>
      </w:r>
      <w:r w:rsidRPr="00DF0496">
        <w:rPr>
          <w:rFonts w:ascii="PT Astra Serif" w:hAnsi="PT Astra Serif"/>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635F" w:rsidRPr="00DF0496" w:rsidRDefault="00E1635F" w:rsidP="00E1635F">
      <w:pPr>
        <w:autoSpaceDE w:val="0"/>
        <w:ind w:firstLine="709"/>
        <w:jc w:val="both"/>
        <w:rPr>
          <w:rFonts w:ascii="PT Astra Serif" w:hAnsi="PT Astra Serif"/>
          <w:sz w:val="28"/>
          <w:szCs w:val="28"/>
        </w:rPr>
      </w:pPr>
      <w:r>
        <w:rPr>
          <w:rFonts w:ascii="PT Astra Serif" w:hAnsi="PT Astra Serif"/>
          <w:sz w:val="28"/>
          <w:szCs w:val="28"/>
        </w:rPr>
        <w:t>20</w:t>
      </w:r>
      <w:r w:rsidRPr="00DF0496">
        <w:rPr>
          <w:rFonts w:ascii="PT Astra Serif" w:hAnsi="PT Astra Serif"/>
          <w:sz w:val="28"/>
          <w:szCs w:val="28"/>
        </w:rPr>
        <w:t>) предоставление земельного участка на заявленном виде прав не допускается;</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2</w:t>
      </w:r>
      <w:r>
        <w:rPr>
          <w:rFonts w:ascii="PT Astra Serif" w:hAnsi="PT Astra Serif"/>
          <w:sz w:val="28"/>
          <w:szCs w:val="28"/>
        </w:rPr>
        <w:t>1</w:t>
      </w:r>
      <w:r w:rsidRPr="00DF0496">
        <w:rPr>
          <w:rFonts w:ascii="PT Astra Serif" w:hAnsi="PT Astra Serif"/>
          <w:sz w:val="28"/>
          <w:szCs w:val="28"/>
        </w:rPr>
        <w:t>) в отношении земельного участка, указанного в заявлен</w:t>
      </w:r>
      <w:proofErr w:type="gramStart"/>
      <w:r w:rsidRPr="00DF0496">
        <w:rPr>
          <w:rFonts w:ascii="PT Astra Serif" w:hAnsi="PT Astra Serif"/>
          <w:sz w:val="28"/>
          <w:szCs w:val="28"/>
        </w:rPr>
        <w:t>ии о е</w:t>
      </w:r>
      <w:proofErr w:type="gramEnd"/>
      <w:r w:rsidRPr="00DF0496">
        <w:rPr>
          <w:rFonts w:ascii="PT Astra Serif" w:hAnsi="PT Astra Serif"/>
          <w:sz w:val="28"/>
          <w:szCs w:val="28"/>
        </w:rPr>
        <w:t>го предоставлении, не установлен вид разрешенного использования;</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2</w:t>
      </w:r>
      <w:r>
        <w:rPr>
          <w:rFonts w:ascii="PT Astra Serif" w:hAnsi="PT Astra Serif"/>
          <w:sz w:val="28"/>
          <w:szCs w:val="28"/>
        </w:rPr>
        <w:t>2</w:t>
      </w:r>
      <w:r w:rsidRPr="00DF0496">
        <w:rPr>
          <w:rFonts w:ascii="PT Astra Serif" w:hAnsi="PT Astra Serif"/>
          <w:sz w:val="28"/>
          <w:szCs w:val="28"/>
        </w:rPr>
        <w:t>) указанный в заявлении о предоставлении земельного участка земельный участок не отнесен к определенной категории земель;</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2</w:t>
      </w:r>
      <w:r>
        <w:rPr>
          <w:rFonts w:ascii="PT Astra Serif" w:hAnsi="PT Astra Serif"/>
          <w:sz w:val="28"/>
          <w:szCs w:val="28"/>
        </w:rPr>
        <w:t>3</w:t>
      </w:r>
      <w:r w:rsidRPr="00DF0496">
        <w:rPr>
          <w:rFonts w:ascii="PT Astra Serif" w:hAnsi="PT Astra Serif"/>
          <w:sz w:val="28"/>
          <w:szCs w:val="28"/>
        </w:rPr>
        <w:t>) в отношении земельного участка, указанного в заявлен</w:t>
      </w:r>
      <w:proofErr w:type="gramStart"/>
      <w:r w:rsidRPr="00DF0496">
        <w:rPr>
          <w:rFonts w:ascii="PT Astra Serif" w:hAnsi="PT Astra Serif"/>
          <w:sz w:val="28"/>
          <w:szCs w:val="28"/>
        </w:rPr>
        <w:t>ии о е</w:t>
      </w:r>
      <w:proofErr w:type="gramEnd"/>
      <w:r w:rsidRPr="00DF0496">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635F" w:rsidRPr="00DF0496"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2</w:t>
      </w:r>
      <w:r>
        <w:rPr>
          <w:rFonts w:ascii="PT Astra Serif" w:hAnsi="PT Astra Serif"/>
          <w:sz w:val="28"/>
          <w:szCs w:val="28"/>
        </w:rPr>
        <w:t>4</w:t>
      </w:r>
      <w:r w:rsidRPr="00DF0496">
        <w:rPr>
          <w:rFonts w:ascii="PT Astra Serif" w:hAnsi="PT Astra Serif"/>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0496">
        <w:rPr>
          <w:rFonts w:ascii="PT Astra Serif" w:hAnsi="PT Astra Serif"/>
          <w:sz w:val="28"/>
          <w:szCs w:val="28"/>
        </w:rPr>
        <w:t xml:space="preserve"> сносу или реконструкции;</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2</w:t>
      </w:r>
      <w:r>
        <w:rPr>
          <w:rFonts w:ascii="PT Astra Serif" w:hAnsi="PT Astra Serif"/>
          <w:sz w:val="28"/>
          <w:szCs w:val="28"/>
        </w:rPr>
        <w:t>5</w:t>
      </w:r>
      <w:r w:rsidRPr="00DF0496">
        <w:rPr>
          <w:rFonts w:ascii="PT Astra Serif" w:hAnsi="PT Astra Serif"/>
          <w:sz w:val="28"/>
          <w:szCs w:val="28"/>
        </w:rPr>
        <w:t>) границы земельного участка, указанного в заявлен</w:t>
      </w:r>
      <w:proofErr w:type="gramStart"/>
      <w:r w:rsidRPr="00DF0496">
        <w:rPr>
          <w:rFonts w:ascii="PT Astra Serif" w:hAnsi="PT Astra Serif"/>
          <w:sz w:val="28"/>
          <w:szCs w:val="28"/>
        </w:rPr>
        <w:t>ии о е</w:t>
      </w:r>
      <w:proofErr w:type="gramEnd"/>
      <w:r w:rsidRPr="00DF0496">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E1635F" w:rsidRPr="00DF0496" w:rsidRDefault="00E1635F" w:rsidP="00E1635F">
      <w:pPr>
        <w:autoSpaceDE w:val="0"/>
        <w:ind w:firstLine="709"/>
        <w:jc w:val="both"/>
        <w:rPr>
          <w:rFonts w:ascii="PT Astra Serif" w:hAnsi="PT Astra Serif"/>
          <w:sz w:val="28"/>
          <w:szCs w:val="28"/>
        </w:rPr>
      </w:pPr>
      <w:r w:rsidRPr="00DF0496">
        <w:rPr>
          <w:rFonts w:ascii="PT Astra Serif" w:hAnsi="PT Astra Serif"/>
          <w:sz w:val="28"/>
          <w:szCs w:val="28"/>
        </w:rPr>
        <w:t>2</w:t>
      </w:r>
      <w:r>
        <w:rPr>
          <w:rFonts w:ascii="PT Astra Serif" w:hAnsi="PT Astra Serif"/>
          <w:sz w:val="28"/>
          <w:szCs w:val="28"/>
        </w:rPr>
        <w:t>6</w:t>
      </w:r>
      <w:r w:rsidRPr="00DF0496">
        <w:rPr>
          <w:rFonts w:ascii="PT Astra Serif" w:hAnsi="PT Astra Serif"/>
          <w:sz w:val="28"/>
          <w:szCs w:val="28"/>
        </w:rPr>
        <w:t>) площадь земельного участка, указанного в заявлен</w:t>
      </w:r>
      <w:proofErr w:type="gramStart"/>
      <w:r w:rsidRPr="00DF0496">
        <w:rPr>
          <w:rFonts w:ascii="PT Astra Serif" w:hAnsi="PT Astra Serif"/>
          <w:sz w:val="28"/>
          <w:szCs w:val="28"/>
        </w:rPr>
        <w:t>ии о е</w:t>
      </w:r>
      <w:proofErr w:type="gramEnd"/>
      <w:r w:rsidRPr="00DF0496">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1635F" w:rsidRDefault="00E1635F" w:rsidP="00E1635F">
      <w:pPr>
        <w:autoSpaceDE w:val="0"/>
        <w:ind w:firstLine="709"/>
        <w:jc w:val="both"/>
        <w:rPr>
          <w:rFonts w:ascii="PT Astra Serif" w:hAnsi="PT Astra Serif"/>
          <w:sz w:val="28"/>
          <w:szCs w:val="28"/>
        </w:rPr>
      </w:pPr>
      <w:proofErr w:type="gramStart"/>
      <w:r w:rsidRPr="00DF0496">
        <w:rPr>
          <w:rFonts w:ascii="PT Astra Serif" w:hAnsi="PT Astra Serif"/>
          <w:sz w:val="28"/>
          <w:szCs w:val="28"/>
        </w:rPr>
        <w:t>2</w:t>
      </w:r>
      <w:r>
        <w:rPr>
          <w:rFonts w:ascii="PT Astra Serif" w:hAnsi="PT Astra Serif"/>
          <w:sz w:val="28"/>
          <w:szCs w:val="28"/>
        </w:rPr>
        <w:t>7</w:t>
      </w:r>
      <w:r w:rsidRPr="00DF0496">
        <w:rPr>
          <w:rFonts w:ascii="PT Astra Serif" w:hAnsi="PT Astra Serif"/>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F0496">
        <w:rPr>
          <w:rFonts w:ascii="PT Astra Serif" w:hAnsi="PT Astra Serif"/>
          <w:sz w:val="28"/>
          <w:szCs w:val="28"/>
        </w:rPr>
        <w:t xml:space="preserve"> частью 3 статьи 14 указанного Федерального закона</w:t>
      </w:r>
      <w:proofErr w:type="gramStart"/>
      <w:r w:rsidRPr="00DF0496">
        <w:rPr>
          <w:rFonts w:ascii="PT Astra Serif" w:hAnsi="PT Astra Serif"/>
          <w:sz w:val="28"/>
          <w:szCs w:val="28"/>
        </w:rPr>
        <w:t>.».</w:t>
      </w:r>
      <w:proofErr w:type="gramEnd"/>
    </w:p>
    <w:p w:rsidR="00C057F6" w:rsidRDefault="00C057F6" w:rsidP="00E1635F">
      <w:pPr>
        <w:ind w:firstLine="708"/>
        <w:jc w:val="both"/>
        <w:rPr>
          <w:rFonts w:ascii="PT Astra Serif" w:hAnsi="PT Astra Serif"/>
          <w:bCs/>
          <w:sz w:val="28"/>
          <w:szCs w:val="28"/>
        </w:rPr>
      </w:pPr>
      <w:r>
        <w:rPr>
          <w:rFonts w:ascii="PT Astra Serif" w:hAnsi="PT Astra Serif"/>
          <w:bCs/>
          <w:sz w:val="28"/>
          <w:szCs w:val="28"/>
        </w:rPr>
        <w:t>1.</w:t>
      </w:r>
      <w:r w:rsidR="008517A4">
        <w:rPr>
          <w:rFonts w:ascii="PT Astra Serif" w:hAnsi="PT Astra Serif"/>
          <w:bCs/>
          <w:sz w:val="28"/>
          <w:szCs w:val="28"/>
        </w:rPr>
        <w:t>6</w:t>
      </w:r>
      <w:r>
        <w:rPr>
          <w:rFonts w:ascii="PT Astra Serif" w:hAnsi="PT Astra Serif"/>
          <w:bCs/>
          <w:sz w:val="28"/>
          <w:szCs w:val="28"/>
        </w:rPr>
        <w:t xml:space="preserve">. </w:t>
      </w:r>
      <w:r w:rsidR="00E1635F">
        <w:rPr>
          <w:rFonts w:ascii="PT Astra Serif" w:hAnsi="PT Astra Serif"/>
          <w:bCs/>
          <w:sz w:val="28"/>
          <w:szCs w:val="28"/>
        </w:rPr>
        <w:t>Пункт 2.13. административного регламента изложить в следующей редакции:</w:t>
      </w:r>
    </w:p>
    <w:p w:rsidR="00E1635F" w:rsidRPr="00E1635F" w:rsidRDefault="00E1635F" w:rsidP="00E1635F">
      <w:pPr>
        <w:ind w:firstLine="708"/>
        <w:jc w:val="both"/>
        <w:rPr>
          <w:rFonts w:ascii="PT Astra Serif" w:hAnsi="PT Astra Serif"/>
          <w:bCs/>
          <w:sz w:val="28"/>
          <w:szCs w:val="28"/>
        </w:rPr>
      </w:pPr>
      <w:r>
        <w:rPr>
          <w:rFonts w:ascii="PT Astra Serif" w:hAnsi="PT Astra Serif"/>
          <w:bCs/>
          <w:sz w:val="28"/>
          <w:szCs w:val="28"/>
        </w:rPr>
        <w:t>«</w:t>
      </w:r>
      <w:r w:rsidRPr="00E1635F">
        <w:rPr>
          <w:rFonts w:ascii="PT Astra Serif" w:hAnsi="PT Astra Serif"/>
          <w:bCs/>
          <w:sz w:val="28"/>
          <w:szCs w:val="28"/>
        </w:rPr>
        <w:t xml:space="preserve">2.13. Показатели доступности и качества муниципальных услуг </w:t>
      </w:r>
    </w:p>
    <w:p w:rsidR="00E1635F" w:rsidRPr="00E1635F" w:rsidRDefault="00E1635F" w:rsidP="00E1635F">
      <w:pPr>
        <w:ind w:firstLine="708"/>
        <w:jc w:val="both"/>
        <w:rPr>
          <w:rFonts w:ascii="PT Astra Serif" w:hAnsi="PT Astra Serif"/>
          <w:bCs/>
          <w:sz w:val="28"/>
          <w:szCs w:val="28"/>
        </w:rPr>
      </w:pP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Показателями доступности и качества муниципальной услуги являются:</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sidRPr="00E1635F">
        <w:rPr>
          <w:rFonts w:ascii="PT Astra Serif" w:hAnsi="PT Astra Serif"/>
          <w:bCs/>
          <w:sz w:val="28"/>
          <w:szCs w:val="28"/>
        </w:rPr>
        <w:t>.</w:t>
      </w:r>
      <w:r>
        <w:rPr>
          <w:rFonts w:ascii="PT Astra Serif" w:hAnsi="PT Astra Serif"/>
          <w:bCs/>
          <w:sz w:val="28"/>
          <w:szCs w:val="28"/>
        </w:rPr>
        <w:t>»</w:t>
      </w:r>
      <w:proofErr w:type="gramEnd"/>
      <w:r>
        <w:rPr>
          <w:rFonts w:ascii="PT Astra Serif" w:hAnsi="PT Astra Serif"/>
          <w:bCs/>
          <w:sz w:val="28"/>
          <w:szCs w:val="28"/>
        </w:rPr>
        <w:t>.</w:t>
      </w:r>
    </w:p>
    <w:p w:rsidR="00E1635F" w:rsidRDefault="00E1635F" w:rsidP="00E1635F">
      <w:pPr>
        <w:ind w:firstLine="708"/>
        <w:jc w:val="both"/>
        <w:rPr>
          <w:rFonts w:ascii="PT Astra Serif" w:hAnsi="PT Astra Serif"/>
          <w:bCs/>
          <w:sz w:val="28"/>
          <w:szCs w:val="28"/>
        </w:rPr>
      </w:pPr>
      <w:r>
        <w:rPr>
          <w:rFonts w:ascii="PT Astra Serif" w:hAnsi="PT Astra Serif"/>
          <w:bCs/>
          <w:sz w:val="28"/>
          <w:szCs w:val="28"/>
        </w:rPr>
        <w:t>1.</w:t>
      </w:r>
      <w:r w:rsidR="008517A4">
        <w:rPr>
          <w:rFonts w:ascii="PT Astra Serif" w:hAnsi="PT Astra Serif"/>
          <w:bCs/>
          <w:sz w:val="28"/>
          <w:szCs w:val="28"/>
        </w:rPr>
        <w:t>7</w:t>
      </w:r>
      <w:r>
        <w:rPr>
          <w:rFonts w:ascii="PT Astra Serif" w:hAnsi="PT Astra Serif"/>
          <w:bCs/>
          <w:sz w:val="28"/>
          <w:szCs w:val="28"/>
        </w:rPr>
        <w:t>. Пункт 2.14. административного регламента изложить в следующей редакции:</w:t>
      </w:r>
    </w:p>
    <w:p w:rsidR="00E1635F" w:rsidRPr="00E1635F" w:rsidRDefault="00E1635F" w:rsidP="00E1635F">
      <w:pPr>
        <w:ind w:firstLine="708"/>
        <w:jc w:val="both"/>
        <w:rPr>
          <w:rFonts w:ascii="PT Astra Serif" w:hAnsi="PT Astra Serif"/>
          <w:bCs/>
          <w:sz w:val="28"/>
          <w:szCs w:val="28"/>
        </w:rPr>
      </w:pPr>
      <w:r>
        <w:rPr>
          <w:rFonts w:ascii="PT Astra Serif" w:hAnsi="PT Astra Serif"/>
          <w:bCs/>
          <w:sz w:val="28"/>
          <w:szCs w:val="28"/>
        </w:rPr>
        <w:t>«</w:t>
      </w:r>
      <w:r w:rsidRPr="00E1635F">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635F" w:rsidRPr="00E1635F" w:rsidRDefault="00E1635F" w:rsidP="00E1635F">
      <w:pPr>
        <w:ind w:firstLine="708"/>
        <w:jc w:val="both"/>
        <w:rPr>
          <w:rFonts w:ascii="PT Astra Serif" w:hAnsi="PT Astra Serif"/>
          <w:bCs/>
          <w:sz w:val="28"/>
          <w:szCs w:val="28"/>
        </w:rPr>
      </w:pP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Муниципальная услуга не предоставляется по экстерриториальному принципу.</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1635F" w:rsidRPr="00E1635F" w:rsidRDefault="00E1635F" w:rsidP="00E1635F">
      <w:pPr>
        <w:ind w:firstLine="708"/>
        <w:jc w:val="both"/>
        <w:rPr>
          <w:rFonts w:ascii="PT Astra Serif" w:hAnsi="PT Astra Serif"/>
          <w:bCs/>
          <w:sz w:val="28"/>
          <w:szCs w:val="28"/>
        </w:rPr>
      </w:pPr>
      <w:proofErr w:type="gramStart"/>
      <w:r w:rsidRPr="00E1635F">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sidRPr="00E1635F">
        <w:rPr>
          <w:rFonts w:ascii="PT Astra Serif" w:hAnsi="PT Astra Serif"/>
          <w:bCs/>
          <w:sz w:val="28"/>
          <w:szCs w:val="28"/>
        </w:rPr>
        <w:t>.</w:t>
      </w:r>
      <w:r>
        <w:rPr>
          <w:rFonts w:ascii="PT Astra Serif" w:hAnsi="PT Astra Serif"/>
          <w:bCs/>
          <w:sz w:val="28"/>
          <w:szCs w:val="28"/>
        </w:rPr>
        <w:t>».</w:t>
      </w:r>
      <w:proofErr w:type="gramEnd"/>
    </w:p>
    <w:p w:rsidR="00E1635F" w:rsidRPr="00DF0496" w:rsidRDefault="00E1635F" w:rsidP="00E1635F">
      <w:pPr>
        <w:ind w:firstLine="708"/>
        <w:jc w:val="both"/>
        <w:rPr>
          <w:rFonts w:ascii="PT Astra Serif" w:eastAsia="Calibri" w:hAnsi="PT Astra Serif"/>
          <w:bCs/>
          <w:sz w:val="28"/>
          <w:szCs w:val="28"/>
          <w:lang w:eastAsia="en-US"/>
        </w:rPr>
      </w:pPr>
      <w:r>
        <w:rPr>
          <w:rFonts w:ascii="PT Astra Serif" w:hAnsi="PT Astra Serif"/>
          <w:sz w:val="28"/>
          <w:szCs w:val="28"/>
        </w:rPr>
        <w:t>1.</w:t>
      </w:r>
      <w:r w:rsidR="008517A4">
        <w:rPr>
          <w:rFonts w:ascii="PT Astra Serif" w:hAnsi="PT Astra Serif"/>
          <w:sz w:val="28"/>
          <w:szCs w:val="28"/>
        </w:rPr>
        <w:t>8</w:t>
      </w:r>
      <w:r>
        <w:rPr>
          <w:rFonts w:ascii="PT Astra Serif" w:hAnsi="PT Astra Serif"/>
          <w:sz w:val="28"/>
          <w:szCs w:val="28"/>
        </w:rPr>
        <w:t xml:space="preserve">. Раздел 3 </w:t>
      </w:r>
      <w:r w:rsidRPr="00DF0496">
        <w:rPr>
          <w:rFonts w:ascii="PT Astra Serif" w:eastAsia="Calibri" w:hAnsi="PT Astra Serif"/>
          <w:bCs/>
          <w:sz w:val="28"/>
          <w:szCs w:val="28"/>
          <w:lang w:eastAsia="en-US"/>
        </w:rPr>
        <w:t>административного регламента изложить в следующей редакции:</w:t>
      </w:r>
    </w:p>
    <w:p w:rsidR="00E1635F" w:rsidRPr="000121C3" w:rsidRDefault="00E1635F" w:rsidP="00E1635F">
      <w:pPr>
        <w:autoSpaceDE w:val="0"/>
        <w:ind w:firstLine="709"/>
        <w:jc w:val="both"/>
        <w:rPr>
          <w:rFonts w:ascii="PT Astra Serif" w:hAnsi="PT Astra Serif"/>
          <w:sz w:val="28"/>
          <w:szCs w:val="28"/>
        </w:rPr>
      </w:pPr>
      <w:r>
        <w:rPr>
          <w:rFonts w:ascii="PT Astra Serif" w:hAnsi="PT Astra Serif"/>
          <w:sz w:val="28"/>
          <w:szCs w:val="28"/>
        </w:rPr>
        <w:lastRenderedPageBreak/>
        <w:t>«</w:t>
      </w:r>
      <w:r w:rsidRPr="000121C3">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35F" w:rsidRPr="000121C3" w:rsidRDefault="00E1635F" w:rsidP="00E1635F">
      <w:pPr>
        <w:autoSpaceDE w:val="0"/>
        <w:ind w:firstLine="709"/>
        <w:jc w:val="both"/>
        <w:rPr>
          <w:rFonts w:ascii="PT Astra Serif" w:hAnsi="PT Astra Serif"/>
          <w:sz w:val="28"/>
          <w:szCs w:val="28"/>
        </w:rPr>
      </w:pP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3.1. Исчерпывающие перечни административных процедур</w:t>
      </w:r>
    </w:p>
    <w:p w:rsidR="00E1635F" w:rsidRPr="000121C3" w:rsidRDefault="00E1635F" w:rsidP="00E1635F">
      <w:pPr>
        <w:autoSpaceDE w:val="0"/>
        <w:ind w:firstLine="709"/>
        <w:jc w:val="both"/>
        <w:rPr>
          <w:rFonts w:ascii="PT Astra Serif" w:hAnsi="PT Astra Serif"/>
          <w:sz w:val="28"/>
          <w:szCs w:val="28"/>
        </w:rPr>
      </w:pP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3.1.1. Исчерпывающий перечень административных процедур в уполномоченном органе:</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2) рассмотрение заявления, проведение проверки представленных документов;</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 возврат заявления уполномоченным органом заявителю;</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4) формирование и направление межведомственных запросов;</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lastRenderedPageBreak/>
        <w:t>5) получение заявителем результата предоставления муниципальной услуги, если иное не установлено федеральным законом;</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6) иные действия, необходимые для предоставления муниципальной услуги: не осуществляются.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1635F" w:rsidRPr="000121C3" w:rsidRDefault="00E1635F" w:rsidP="00E1635F">
      <w:pPr>
        <w:autoSpaceDE w:val="0"/>
        <w:ind w:firstLine="709"/>
        <w:jc w:val="both"/>
        <w:rPr>
          <w:rFonts w:ascii="PT Astra Serif" w:hAnsi="PT Astra Serif"/>
          <w:sz w:val="28"/>
          <w:szCs w:val="28"/>
        </w:rPr>
      </w:pP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E1635F" w:rsidRPr="000121C3" w:rsidRDefault="00E1635F" w:rsidP="00E1635F">
      <w:pPr>
        <w:autoSpaceDE w:val="0"/>
        <w:ind w:firstLine="709"/>
        <w:jc w:val="both"/>
        <w:rPr>
          <w:rFonts w:ascii="PT Astra Serif" w:hAnsi="PT Astra Serif"/>
          <w:sz w:val="28"/>
          <w:szCs w:val="28"/>
        </w:rPr>
      </w:pP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Главный специалист-эксперт, осуществляющий функцию по </w:t>
      </w:r>
      <w:proofErr w:type="gramStart"/>
      <w:r w:rsidRPr="000121C3">
        <w:rPr>
          <w:rFonts w:ascii="PT Astra Serif" w:hAnsi="PT Astra Serif"/>
          <w:sz w:val="28"/>
          <w:szCs w:val="28"/>
        </w:rPr>
        <w:t>контролю за</w:t>
      </w:r>
      <w:proofErr w:type="gramEnd"/>
      <w:r w:rsidRPr="000121C3">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Максимальный срок исполнения административной процедуры – 1 (один) </w:t>
      </w:r>
      <w:r>
        <w:rPr>
          <w:rFonts w:ascii="PT Astra Serif" w:hAnsi="PT Astra Serif"/>
          <w:sz w:val="28"/>
          <w:szCs w:val="28"/>
        </w:rPr>
        <w:t>календарный</w:t>
      </w:r>
      <w:r w:rsidRPr="000121C3">
        <w:rPr>
          <w:rFonts w:ascii="PT Astra Serif" w:hAnsi="PT Astra Serif"/>
          <w:sz w:val="28"/>
          <w:szCs w:val="28"/>
        </w:rPr>
        <w:t xml:space="preserve"> день со дня начала административной процедуры.</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lastRenderedPageBreak/>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3.2.2. Рассмотрение заявления, проведение проверки представленных документов. </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Максимальный срок исполнения административной процедуры – 1 (один) </w:t>
      </w:r>
      <w:r>
        <w:rPr>
          <w:rFonts w:ascii="PT Astra Serif" w:hAnsi="PT Astra Serif"/>
          <w:sz w:val="28"/>
          <w:szCs w:val="28"/>
        </w:rPr>
        <w:t>календарный</w:t>
      </w:r>
      <w:r w:rsidRPr="000121C3">
        <w:rPr>
          <w:rFonts w:ascii="PT Astra Serif" w:hAnsi="PT Astra Serif"/>
          <w:sz w:val="28"/>
          <w:szCs w:val="28"/>
        </w:rPr>
        <w:t xml:space="preserve"> день со дня начала административной процедуры.</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3.2.3. Возврат заявления уполномоченным органом заявителю.</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sidRPr="000121C3">
        <w:rPr>
          <w:rFonts w:ascii="PT Astra Serif" w:hAnsi="PT Astra Serif"/>
          <w:sz w:val="28"/>
          <w:szCs w:val="28"/>
        </w:rPr>
        <w:t>контролю за</w:t>
      </w:r>
      <w:proofErr w:type="gramEnd"/>
      <w:r w:rsidRPr="000121C3">
        <w:rPr>
          <w:rFonts w:ascii="PT Astra Serif" w:hAnsi="PT Astra Serif"/>
          <w:sz w:val="28"/>
          <w:szCs w:val="28"/>
        </w:rPr>
        <w:t xml:space="preserve"> исполнением поручений уполномоченного органа для регистрации и отправки. </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Максимальный срок выполнения административной процедуры – </w:t>
      </w:r>
      <w:r>
        <w:rPr>
          <w:rFonts w:ascii="PT Astra Serif" w:hAnsi="PT Astra Serif"/>
          <w:sz w:val="28"/>
          <w:szCs w:val="28"/>
        </w:rPr>
        <w:t>2</w:t>
      </w:r>
      <w:r w:rsidRPr="000121C3">
        <w:rPr>
          <w:rFonts w:ascii="PT Astra Serif" w:hAnsi="PT Astra Serif"/>
          <w:sz w:val="28"/>
          <w:szCs w:val="28"/>
        </w:rPr>
        <w:t xml:space="preserve"> (</w:t>
      </w:r>
      <w:r>
        <w:rPr>
          <w:rFonts w:ascii="PT Astra Serif" w:hAnsi="PT Astra Serif"/>
          <w:sz w:val="28"/>
          <w:szCs w:val="28"/>
        </w:rPr>
        <w:t>два</w:t>
      </w:r>
      <w:r w:rsidRPr="000121C3">
        <w:rPr>
          <w:rFonts w:ascii="PT Astra Serif" w:hAnsi="PT Astra Serif"/>
          <w:sz w:val="28"/>
          <w:szCs w:val="28"/>
        </w:rPr>
        <w:t xml:space="preserve">) </w:t>
      </w:r>
      <w:r>
        <w:rPr>
          <w:rFonts w:ascii="PT Astra Serif" w:hAnsi="PT Astra Serif"/>
          <w:sz w:val="28"/>
          <w:szCs w:val="28"/>
        </w:rPr>
        <w:t>календарных</w:t>
      </w:r>
      <w:r w:rsidRPr="000121C3">
        <w:rPr>
          <w:rFonts w:ascii="PT Astra Serif" w:hAnsi="PT Astra Serif"/>
          <w:sz w:val="28"/>
          <w:szCs w:val="28"/>
        </w:rPr>
        <w:t xml:space="preserve"> дн</w:t>
      </w:r>
      <w:r>
        <w:rPr>
          <w:rFonts w:ascii="PT Astra Serif" w:hAnsi="PT Astra Serif"/>
          <w:sz w:val="28"/>
          <w:szCs w:val="28"/>
        </w:rPr>
        <w:t>я</w:t>
      </w:r>
      <w:r w:rsidRPr="000121C3">
        <w:rPr>
          <w:rFonts w:ascii="PT Astra Serif" w:hAnsi="PT Astra Serif"/>
          <w:sz w:val="28"/>
          <w:szCs w:val="28"/>
        </w:rPr>
        <w:t xml:space="preserve"> со дня начала административной процедуры.</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3.2.4. Формирование и направление межведомственных запросов.</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lastRenderedPageBreak/>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sidRPr="000121C3">
        <w:rPr>
          <w:rFonts w:ascii="PT Astra Serif" w:hAnsi="PT Astra Serif"/>
          <w:sz w:val="28"/>
          <w:szCs w:val="28"/>
        </w:rPr>
        <w:t>Росреестре</w:t>
      </w:r>
      <w:proofErr w:type="spellEnd"/>
      <w:r w:rsidRPr="000121C3">
        <w:rPr>
          <w:rFonts w:ascii="PT Astra Serif" w:hAnsi="PT Astra Serif"/>
          <w:sz w:val="28"/>
          <w:szCs w:val="28"/>
        </w:rPr>
        <w:t>.</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sidRPr="000121C3">
        <w:rPr>
          <w:rFonts w:ascii="PT Astra Serif" w:hAnsi="PT Astra Serif"/>
          <w:sz w:val="28"/>
          <w:szCs w:val="28"/>
        </w:rPr>
        <w:t>Росреестр</w:t>
      </w:r>
      <w:proofErr w:type="spellEnd"/>
      <w:r w:rsidRPr="000121C3">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sidRPr="000121C3">
        <w:rPr>
          <w:rFonts w:ascii="PT Astra Serif" w:hAnsi="PT Astra Serif"/>
          <w:sz w:val="28"/>
          <w:szCs w:val="28"/>
        </w:rPr>
        <w:t>Росреестра</w:t>
      </w:r>
      <w:proofErr w:type="spellEnd"/>
      <w:r w:rsidRPr="000121C3">
        <w:rPr>
          <w:rFonts w:ascii="PT Astra Serif" w:hAnsi="PT Astra Serif"/>
          <w:sz w:val="28"/>
          <w:szCs w:val="28"/>
        </w:rPr>
        <w:t>, ФНС.</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Максимальный срок исполнения административной процедуры – </w:t>
      </w:r>
      <w:r>
        <w:rPr>
          <w:rFonts w:ascii="PT Astra Serif" w:hAnsi="PT Astra Serif"/>
          <w:sz w:val="28"/>
          <w:szCs w:val="28"/>
        </w:rPr>
        <w:t>5</w:t>
      </w:r>
      <w:r w:rsidRPr="000121C3">
        <w:rPr>
          <w:rFonts w:ascii="PT Astra Serif" w:hAnsi="PT Astra Serif"/>
          <w:sz w:val="28"/>
          <w:szCs w:val="28"/>
        </w:rPr>
        <w:t xml:space="preserve"> (</w:t>
      </w:r>
      <w:r>
        <w:rPr>
          <w:rFonts w:ascii="PT Astra Serif" w:hAnsi="PT Astra Serif"/>
          <w:sz w:val="28"/>
          <w:szCs w:val="28"/>
        </w:rPr>
        <w:t>пять</w:t>
      </w:r>
      <w:r w:rsidRPr="000121C3">
        <w:rPr>
          <w:rFonts w:ascii="PT Astra Serif" w:hAnsi="PT Astra Serif"/>
          <w:sz w:val="28"/>
          <w:szCs w:val="28"/>
        </w:rPr>
        <w:t xml:space="preserve">) </w:t>
      </w:r>
      <w:r>
        <w:rPr>
          <w:rFonts w:ascii="PT Astra Serif" w:hAnsi="PT Astra Serif"/>
          <w:sz w:val="28"/>
          <w:szCs w:val="28"/>
        </w:rPr>
        <w:t>календарных</w:t>
      </w:r>
      <w:r w:rsidRPr="000121C3">
        <w:rPr>
          <w:rFonts w:ascii="PT Astra Serif" w:hAnsi="PT Astra Serif"/>
          <w:sz w:val="28"/>
          <w:szCs w:val="28"/>
        </w:rPr>
        <w:t xml:space="preserve"> дней со дня начала административной процедуры.</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sidRPr="000121C3">
        <w:rPr>
          <w:rFonts w:ascii="PT Astra Serif" w:hAnsi="PT Astra Serif"/>
          <w:sz w:val="28"/>
          <w:szCs w:val="28"/>
        </w:rPr>
        <w:t>Росреестра</w:t>
      </w:r>
      <w:proofErr w:type="spellEnd"/>
      <w:r w:rsidRPr="000121C3">
        <w:rPr>
          <w:rFonts w:ascii="PT Astra Serif" w:hAnsi="PT Astra Serif"/>
          <w:sz w:val="28"/>
          <w:szCs w:val="28"/>
        </w:rPr>
        <w:t>, ФНС, уполномоченного органа.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lastRenderedPageBreak/>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E1635F" w:rsidRPr="000121C3" w:rsidRDefault="00E1635F" w:rsidP="00E1635F">
      <w:pPr>
        <w:autoSpaceDE w:val="0"/>
        <w:ind w:firstLine="709"/>
        <w:jc w:val="both"/>
        <w:rPr>
          <w:rFonts w:ascii="PT Astra Serif" w:hAnsi="PT Astra Serif"/>
          <w:sz w:val="28"/>
          <w:szCs w:val="28"/>
        </w:rPr>
      </w:pPr>
      <w:proofErr w:type="gramStart"/>
      <w:r w:rsidRPr="000121C3">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Максимальный срок выполнения административной процедуры – </w:t>
      </w:r>
      <w:r>
        <w:rPr>
          <w:rFonts w:ascii="PT Astra Serif" w:hAnsi="PT Astra Serif"/>
          <w:sz w:val="28"/>
          <w:szCs w:val="28"/>
        </w:rPr>
        <w:t>3</w:t>
      </w:r>
      <w:r w:rsidRPr="000121C3">
        <w:rPr>
          <w:rFonts w:ascii="PT Astra Serif" w:hAnsi="PT Astra Serif"/>
          <w:sz w:val="28"/>
          <w:szCs w:val="28"/>
        </w:rPr>
        <w:t xml:space="preserve"> (</w:t>
      </w:r>
      <w:r>
        <w:rPr>
          <w:rFonts w:ascii="PT Astra Serif" w:hAnsi="PT Astra Serif"/>
          <w:sz w:val="28"/>
          <w:szCs w:val="28"/>
        </w:rPr>
        <w:t>три</w:t>
      </w:r>
      <w:r w:rsidRPr="000121C3">
        <w:rPr>
          <w:rFonts w:ascii="PT Astra Serif" w:hAnsi="PT Astra Serif"/>
          <w:sz w:val="28"/>
          <w:szCs w:val="28"/>
        </w:rPr>
        <w:t xml:space="preserve">) </w:t>
      </w:r>
      <w:r>
        <w:rPr>
          <w:rFonts w:ascii="PT Astra Serif" w:hAnsi="PT Astra Serif"/>
          <w:sz w:val="28"/>
          <w:szCs w:val="28"/>
        </w:rPr>
        <w:t>календарных</w:t>
      </w:r>
      <w:r w:rsidRPr="000121C3">
        <w:rPr>
          <w:rFonts w:ascii="PT Astra Serif" w:hAnsi="PT Astra Serif"/>
          <w:sz w:val="28"/>
          <w:szCs w:val="28"/>
        </w:rPr>
        <w:t xml:space="preserve"> дн</w:t>
      </w:r>
      <w:r>
        <w:rPr>
          <w:rFonts w:ascii="PT Astra Serif" w:hAnsi="PT Astra Serif"/>
          <w:sz w:val="28"/>
          <w:szCs w:val="28"/>
        </w:rPr>
        <w:t>я</w:t>
      </w:r>
      <w:r w:rsidRPr="000121C3">
        <w:rPr>
          <w:rFonts w:ascii="PT Astra Serif" w:hAnsi="PT Astra Serif"/>
          <w:sz w:val="28"/>
          <w:szCs w:val="28"/>
        </w:rPr>
        <w:t>.</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lastRenderedPageBreak/>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Максимальный срок выполнения административной процедуры – </w:t>
      </w:r>
      <w:r>
        <w:rPr>
          <w:rFonts w:ascii="PT Astra Serif" w:hAnsi="PT Astra Serif"/>
          <w:sz w:val="28"/>
          <w:szCs w:val="28"/>
        </w:rPr>
        <w:t>2</w:t>
      </w:r>
      <w:r w:rsidRPr="000121C3">
        <w:rPr>
          <w:rFonts w:ascii="PT Astra Serif" w:hAnsi="PT Astra Serif"/>
          <w:sz w:val="28"/>
          <w:szCs w:val="28"/>
        </w:rPr>
        <w:t xml:space="preserve"> (</w:t>
      </w:r>
      <w:r>
        <w:rPr>
          <w:rFonts w:ascii="PT Astra Serif" w:hAnsi="PT Astra Serif"/>
          <w:sz w:val="28"/>
          <w:szCs w:val="28"/>
        </w:rPr>
        <w:t>два</w:t>
      </w:r>
      <w:r w:rsidRPr="000121C3">
        <w:rPr>
          <w:rFonts w:ascii="PT Astra Serif" w:hAnsi="PT Astra Serif"/>
          <w:sz w:val="28"/>
          <w:szCs w:val="28"/>
        </w:rPr>
        <w:t xml:space="preserve">) </w:t>
      </w:r>
      <w:r>
        <w:rPr>
          <w:rFonts w:ascii="PT Astra Serif" w:hAnsi="PT Astra Serif"/>
          <w:sz w:val="28"/>
          <w:szCs w:val="28"/>
        </w:rPr>
        <w:t>календарных</w:t>
      </w:r>
      <w:r w:rsidRPr="000121C3">
        <w:rPr>
          <w:rFonts w:ascii="PT Astra Serif" w:hAnsi="PT Astra Serif"/>
          <w:sz w:val="28"/>
          <w:szCs w:val="28"/>
        </w:rPr>
        <w:t xml:space="preserve"> дня.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E1635F" w:rsidRPr="000121C3" w:rsidRDefault="00E1635F" w:rsidP="00E1635F">
      <w:pPr>
        <w:autoSpaceDE w:val="0"/>
        <w:jc w:val="both"/>
        <w:rPr>
          <w:rFonts w:ascii="PT Astra Serif" w:hAnsi="PT Astra Serif"/>
          <w:sz w:val="28"/>
          <w:szCs w:val="28"/>
        </w:rPr>
      </w:pP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 xml:space="preserve">3.4. Порядок исправления допущенных опечаток и (или) ошибок, </w:t>
      </w:r>
    </w:p>
    <w:p w:rsidR="00E1635F" w:rsidRPr="000121C3" w:rsidRDefault="00E1635F" w:rsidP="00E1635F">
      <w:pPr>
        <w:autoSpaceDE w:val="0"/>
        <w:ind w:firstLine="709"/>
        <w:jc w:val="both"/>
        <w:rPr>
          <w:rFonts w:ascii="PT Astra Serif" w:hAnsi="PT Astra Serif"/>
          <w:sz w:val="28"/>
          <w:szCs w:val="28"/>
        </w:rPr>
      </w:pPr>
      <w:proofErr w:type="gramStart"/>
      <w:r w:rsidRPr="000121C3">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E1635F" w:rsidRPr="000121C3" w:rsidRDefault="00E1635F" w:rsidP="00E1635F">
      <w:pPr>
        <w:autoSpaceDE w:val="0"/>
        <w:ind w:firstLine="709"/>
        <w:jc w:val="both"/>
        <w:rPr>
          <w:rFonts w:ascii="PT Astra Serif" w:hAnsi="PT Astra Serif"/>
          <w:sz w:val="28"/>
          <w:szCs w:val="28"/>
        </w:rPr>
      </w:pP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1635F" w:rsidRPr="000121C3" w:rsidRDefault="00E1635F" w:rsidP="00E1635F">
      <w:pPr>
        <w:autoSpaceDE w:val="0"/>
        <w:ind w:firstLine="709"/>
        <w:jc w:val="both"/>
        <w:rPr>
          <w:rFonts w:ascii="PT Astra Serif" w:hAnsi="PT Astra Serif"/>
          <w:sz w:val="28"/>
          <w:szCs w:val="28"/>
        </w:rPr>
      </w:pPr>
      <w:proofErr w:type="gramStart"/>
      <w:r w:rsidRPr="000121C3">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При обращении за исправлением опечаток и (или) ошибок заявитель представляет:</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заявление;</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документы, имеющие юридическую силу содержащие правильные данные;</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E1635F" w:rsidRPr="000121C3" w:rsidRDefault="00E1635F" w:rsidP="00E1635F">
      <w:pPr>
        <w:autoSpaceDE w:val="0"/>
        <w:ind w:firstLine="709"/>
        <w:jc w:val="both"/>
        <w:rPr>
          <w:rFonts w:ascii="PT Astra Serif" w:hAnsi="PT Astra Serif"/>
          <w:sz w:val="28"/>
          <w:szCs w:val="28"/>
        </w:rPr>
      </w:pPr>
      <w:proofErr w:type="gramStart"/>
      <w:r w:rsidRPr="000121C3">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lastRenderedPageBreak/>
        <w:t>Максимальный срок выполнения административной процедуры – 1 (один) рабочий день.</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3.4.2. Рассмотрение поступившего заявления, выдача нового исправленного документа.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Заявление с визой Руководителя уполномоченного органа передается на исполнение специалисту.</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Результатом выполнения административной процедуры является новый исправленный документ.</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E1635F" w:rsidRPr="000121C3"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1635F" w:rsidRPr="00E1635F" w:rsidRDefault="00E1635F" w:rsidP="00E1635F">
      <w:pPr>
        <w:autoSpaceDE w:val="0"/>
        <w:ind w:firstLine="709"/>
        <w:jc w:val="both"/>
        <w:rPr>
          <w:rFonts w:ascii="PT Astra Serif" w:hAnsi="PT Astra Serif"/>
          <w:sz w:val="28"/>
          <w:szCs w:val="28"/>
        </w:rPr>
      </w:pPr>
      <w:r w:rsidRPr="000121C3">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sidRPr="000121C3">
        <w:rPr>
          <w:rFonts w:ascii="PT Astra Serif" w:hAnsi="PT Astra Serif"/>
          <w:sz w:val="28"/>
          <w:szCs w:val="28"/>
        </w:rPr>
        <w:t>.</w:t>
      </w:r>
      <w:r>
        <w:rPr>
          <w:rFonts w:ascii="PT Astra Serif" w:hAnsi="PT Astra Serif"/>
          <w:sz w:val="28"/>
          <w:szCs w:val="28"/>
        </w:rPr>
        <w:t>».</w:t>
      </w:r>
      <w:proofErr w:type="gramEnd"/>
    </w:p>
    <w:p w:rsidR="00E1635F" w:rsidRDefault="00E1635F" w:rsidP="00E1635F">
      <w:pPr>
        <w:ind w:firstLine="708"/>
        <w:jc w:val="both"/>
        <w:rPr>
          <w:rFonts w:ascii="PT Astra Serif" w:hAnsi="PT Astra Serif"/>
          <w:bCs/>
          <w:sz w:val="28"/>
          <w:szCs w:val="28"/>
        </w:rPr>
      </w:pPr>
      <w:r>
        <w:rPr>
          <w:rFonts w:ascii="PT Astra Serif" w:hAnsi="PT Astra Serif"/>
          <w:bCs/>
          <w:sz w:val="28"/>
          <w:szCs w:val="28"/>
        </w:rPr>
        <w:t>1.</w:t>
      </w:r>
      <w:r w:rsidR="008517A4">
        <w:rPr>
          <w:rFonts w:ascii="PT Astra Serif" w:hAnsi="PT Astra Serif"/>
          <w:bCs/>
          <w:sz w:val="28"/>
          <w:szCs w:val="28"/>
        </w:rPr>
        <w:t>9</w:t>
      </w:r>
      <w:r>
        <w:rPr>
          <w:rFonts w:ascii="PT Astra Serif" w:hAnsi="PT Astra Serif"/>
          <w:bCs/>
          <w:sz w:val="28"/>
          <w:szCs w:val="28"/>
        </w:rPr>
        <w:t>. Раздел 5 административного регламента изложить в новой редакции следующего содержания:</w:t>
      </w:r>
    </w:p>
    <w:p w:rsidR="00E1635F" w:rsidRPr="00E1635F" w:rsidRDefault="00E1635F" w:rsidP="00E1635F">
      <w:pPr>
        <w:ind w:firstLine="708"/>
        <w:jc w:val="both"/>
        <w:rPr>
          <w:rFonts w:ascii="PT Astra Serif" w:hAnsi="PT Astra Serif"/>
          <w:bCs/>
          <w:sz w:val="28"/>
          <w:szCs w:val="28"/>
        </w:rPr>
      </w:pPr>
      <w:r>
        <w:rPr>
          <w:rFonts w:ascii="PT Astra Serif" w:hAnsi="PT Astra Serif"/>
          <w:bCs/>
          <w:sz w:val="28"/>
          <w:szCs w:val="28"/>
        </w:rPr>
        <w:t>«</w:t>
      </w:r>
      <w:r w:rsidRPr="00E1635F">
        <w:rPr>
          <w:rFonts w:ascii="PT Astra Serif" w:hAnsi="PT Astra Serif"/>
          <w:bCs/>
          <w:sz w:val="28"/>
          <w:szCs w:val="28"/>
        </w:rPr>
        <w:t xml:space="preserve">5. </w:t>
      </w:r>
      <w:proofErr w:type="gramStart"/>
      <w:r w:rsidRPr="00E1635F">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E1635F" w:rsidRPr="00E1635F" w:rsidRDefault="00E1635F" w:rsidP="00E1635F">
      <w:pPr>
        <w:ind w:firstLine="708"/>
        <w:jc w:val="both"/>
        <w:rPr>
          <w:rFonts w:ascii="PT Astra Serif" w:hAnsi="PT Astra Serif"/>
          <w:bCs/>
          <w:sz w:val="28"/>
          <w:szCs w:val="28"/>
        </w:rPr>
      </w:pPr>
    </w:p>
    <w:p w:rsidR="00E1635F" w:rsidRPr="00E1635F" w:rsidRDefault="00E1635F" w:rsidP="00E1635F">
      <w:pPr>
        <w:ind w:firstLine="708"/>
        <w:jc w:val="both"/>
        <w:rPr>
          <w:rFonts w:ascii="PT Astra Serif" w:hAnsi="PT Astra Serif"/>
          <w:bCs/>
          <w:sz w:val="28"/>
          <w:szCs w:val="28"/>
        </w:rPr>
      </w:pPr>
      <w:proofErr w:type="gramStart"/>
      <w:r w:rsidRPr="00E1635F">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lastRenderedPageBreak/>
        <w:t>5.1. Способы информирования заявителей о порядке досудебного (внесудебного) обжалования.</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 xml:space="preserve">5.2. Формы и способы подачи заявителями жалобы. </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Жалоба в электронной форме может быть подана заявителем посредством:</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1) официального сайта уполномоченного органа, ОГКУ «Правительство для граждан»;</w:t>
      </w:r>
    </w:p>
    <w:p w:rsidR="00E1635F" w:rsidRPr="00E1635F" w:rsidRDefault="00E1635F" w:rsidP="00E1635F">
      <w:pPr>
        <w:ind w:firstLine="708"/>
        <w:jc w:val="both"/>
        <w:rPr>
          <w:rFonts w:ascii="PT Astra Serif" w:hAnsi="PT Astra Serif"/>
          <w:bCs/>
          <w:sz w:val="28"/>
          <w:szCs w:val="28"/>
        </w:rPr>
      </w:pPr>
      <w:r w:rsidRPr="00E1635F">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E1635F" w:rsidRDefault="00E1635F" w:rsidP="00E1635F">
      <w:pPr>
        <w:ind w:firstLine="708"/>
        <w:jc w:val="both"/>
        <w:rPr>
          <w:rFonts w:ascii="PT Astra Serif" w:hAnsi="PT Astra Serif"/>
          <w:bCs/>
          <w:sz w:val="28"/>
          <w:szCs w:val="28"/>
        </w:rPr>
      </w:pPr>
      <w:proofErr w:type="gramStart"/>
      <w:r w:rsidRPr="00E1635F">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r>
        <w:rPr>
          <w:rFonts w:ascii="PT Astra Serif" w:hAnsi="PT Astra Serif"/>
          <w:bCs/>
          <w:sz w:val="28"/>
          <w:szCs w:val="28"/>
        </w:rPr>
        <w:t>».</w:t>
      </w:r>
      <w:proofErr w:type="gramEnd"/>
    </w:p>
    <w:p w:rsidR="00DF0496" w:rsidRPr="00DF0496" w:rsidRDefault="009C4B9E" w:rsidP="00DF0496">
      <w:pPr>
        <w:widowControl w:val="0"/>
        <w:autoSpaceDE w:val="0"/>
        <w:autoSpaceDN w:val="0"/>
        <w:adjustRightInd w:val="0"/>
        <w:ind w:firstLine="720"/>
        <w:jc w:val="both"/>
        <w:rPr>
          <w:rFonts w:ascii="PT Astra Serif" w:hAnsi="PT Astra Serif"/>
          <w:sz w:val="28"/>
          <w:szCs w:val="28"/>
        </w:rPr>
      </w:pPr>
      <w:r w:rsidRPr="00DF0496">
        <w:rPr>
          <w:rFonts w:ascii="PT Astra Serif" w:hAnsi="PT Astra Serif"/>
          <w:sz w:val="28"/>
          <w:szCs w:val="28"/>
        </w:rPr>
        <w:t xml:space="preserve">2. </w:t>
      </w:r>
      <w:r w:rsidR="00DF0496" w:rsidRPr="00DF0496">
        <w:rPr>
          <w:rFonts w:ascii="PT Astra Serif" w:hAnsi="PT Astra Serif"/>
          <w:sz w:val="28"/>
          <w:szCs w:val="28"/>
        </w:rPr>
        <w:t>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9C4B9E" w:rsidRPr="00DF0496" w:rsidRDefault="00DF0496" w:rsidP="009C4B9E">
      <w:pPr>
        <w:ind w:firstLine="709"/>
        <w:jc w:val="both"/>
        <w:rPr>
          <w:rFonts w:ascii="PT Astra Serif" w:hAnsi="PT Astra Serif"/>
          <w:sz w:val="28"/>
          <w:szCs w:val="28"/>
        </w:rPr>
      </w:pPr>
      <w:r w:rsidRPr="00DF0496">
        <w:rPr>
          <w:rFonts w:ascii="PT Astra Serif" w:hAnsi="PT Astra Serif"/>
          <w:sz w:val="28"/>
          <w:szCs w:val="28"/>
        </w:rPr>
        <w:t>3</w:t>
      </w:r>
      <w:r w:rsidR="009C4B9E" w:rsidRPr="00DF0496">
        <w:rPr>
          <w:rFonts w:ascii="PT Astra Serif" w:hAnsi="PT Astra Serif"/>
          <w:sz w:val="28"/>
          <w:szCs w:val="28"/>
        </w:rPr>
        <w:t>. Контроль исполнения настоящего постановления оставляю за  собой.</w:t>
      </w:r>
    </w:p>
    <w:p w:rsidR="009C4B9E" w:rsidRPr="00DF0496" w:rsidRDefault="009C4B9E" w:rsidP="009C4B9E">
      <w:pPr>
        <w:ind w:firstLine="709"/>
        <w:jc w:val="both"/>
        <w:rPr>
          <w:rFonts w:ascii="PT Astra Serif" w:hAnsi="PT Astra Serif"/>
          <w:sz w:val="28"/>
          <w:szCs w:val="28"/>
        </w:rPr>
      </w:pPr>
    </w:p>
    <w:p w:rsidR="009C4B9E" w:rsidRPr="00DF0496" w:rsidRDefault="009C4B9E" w:rsidP="009C4B9E">
      <w:pPr>
        <w:ind w:firstLine="709"/>
        <w:jc w:val="both"/>
        <w:rPr>
          <w:rFonts w:ascii="PT Astra Serif" w:hAnsi="PT Astra Serif"/>
          <w:sz w:val="28"/>
          <w:szCs w:val="28"/>
        </w:rPr>
      </w:pPr>
    </w:p>
    <w:p w:rsidR="009035E6" w:rsidRDefault="009C4B9E" w:rsidP="004D71B9">
      <w:pPr>
        <w:jc w:val="both"/>
        <w:rPr>
          <w:sz w:val="28"/>
          <w:szCs w:val="28"/>
        </w:rPr>
      </w:pPr>
      <w:r w:rsidRPr="00DF0496">
        <w:rPr>
          <w:rFonts w:ascii="PT Astra Serif" w:hAnsi="PT Astra Serif"/>
          <w:sz w:val="28"/>
          <w:szCs w:val="28"/>
        </w:rPr>
        <w:t>Глава</w:t>
      </w:r>
      <w:r>
        <w:rPr>
          <w:sz w:val="28"/>
          <w:szCs w:val="28"/>
        </w:rPr>
        <w:t xml:space="preserve"> администрации                                                                        </w:t>
      </w:r>
      <w:r w:rsidR="00DF0496">
        <w:rPr>
          <w:sz w:val="28"/>
          <w:szCs w:val="28"/>
        </w:rPr>
        <w:t>А.</w:t>
      </w:r>
      <w:r>
        <w:rPr>
          <w:sz w:val="28"/>
          <w:szCs w:val="28"/>
        </w:rPr>
        <w:t xml:space="preserve">В. </w:t>
      </w:r>
      <w:r w:rsidR="005F6563">
        <w:rPr>
          <w:sz w:val="28"/>
          <w:szCs w:val="28"/>
        </w:rPr>
        <w:t>Щукин</w:t>
      </w:r>
    </w:p>
    <w:p w:rsidR="004D71B9" w:rsidRDefault="004D71B9" w:rsidP="004D71B9">
      <w:pPr>
        <w:jc w:val="both"/>
        <w:rPr>
          <w:sz w:val="28"/>
          <w:szCs w:val="28"/>
        </w:rPr>
      </w:pPr>
    </w:p>
    <w:p w:rsidR="004D71B9" w:rsidRDefault="004D71B9" w:rsidP="004D71B9">
      <w:pPr>
        <w:jc w:val="both"/>
        <w:rPr>
          <w:sz w:val="28"/>
          <w:szCs w:val="28"/>
        </w:rPr>
      </w:pPr>
    </w:p>
    <w:p w:rsidR="004D71B9" w:rsidRDefault="004D71B9" w:rsidP="004D71B9">
      <w:pPr>
        <w:jc w:val="both"/>
        <w:rPr>
          <w:sz w:val="28"/>
          <w:szCs w:val="28"/>
        </w:rPr>
      </w:pPr>
    </w:p>
    <w:p w:rsidR="004D71B9" w:rsidRDefault="004D71B9" w:rsidP="004D71B9">
      <w:pPr>
        <w:jc w:val="both"/>
        <w:rPr>
          <w:sz w:val="28"/>
          <w:szCs w:val="28"/>
        </w:rPr>
      </w:pPr>
    </w:p>
    <w:p w:rsidR="004D71B9" w:rsidRDefault="004D71B9" w:rsidP="004D71B9">
      <w:pPr>
        <w:jc w:val="both"/>
        <w:rPr>
          <w:sz w:val="28"/>
          <w:szCs w:val="28"/>
        </w:rPr>
      </w:pPr>
    </w:p>
    <w:p w:rsidR="004D71B9" w:rsidRDefault="004D71B9" w:rsidP="004D71B9">
      <w:pPr>
        <w:jc w:val="both"/>
        <w:rPr>
          <w:sz w:val="28"/>
          <w:szCs w:val="28"/>
        </w:rPr>
      </w:pPr>
    </w:p>
    <w:p w:rsidR="004D71B9" w:rsidRDefault="004D71B9" w:rsidP="004D71B9">
      <w:pPr>
        <w:jc w:val="both"/>
        <w:rPr>
          <w:sz w:val="28"/>
          <w:szCs w:val="28"/>
        </w:rPr>
      </w:pPr>
    </w:p>
    <w:p w:rsidR="004D71B9" w:rsidRDefault="004D71B9" w:rsidP="004D71B9">
      <w:pPr>
        <w:jc w:val="both"/>
        <w:rPr>
          <w:sz w:val="28"/>
          <w:szCs w:val="28"/>
        </w:rPr>
      </w:pPr>
    </w:p>
    <w:p w:rsidR="004D71B9" w:rsidRPr="00602A4F" w:rsidRDefault="004D71B9" w:rsidP="004D71B9">
      <w:pPr>
        <w:jc w:val="center"/>
        <w:rPr>
          <w:rFonts w:ascii="PT Astra Serif" w:hAnsi="PT Astra Serif"/>
          <w:b/>
          <w:sz w:val="28"/>
          <w:szCs w:val="28"/>
        </w:rPr>
      </w:pPr>
      <w:r w:rsidRPr="00602A4F">
        <w:rPr>
          <w:rFonts w:ascii="PT Astra Serif" w:hAnsi="PT Astra Serif"/>
          <w:b/>
          <w:sz w:val="28"/>
          <w:szCs w:val="28"/>
        </w:rPr>
        <w:t>ПОЯСНИТЕЛЬНАЯ ЗАПИСКА</w:t>
      </w:r>
    </w:p>
    <w:p w:rsidR="004D71B9" w:rsidRPr="00602A4F" w:rsidRDefault="004D71B9" w:rsidP="004D71B9">
      <w:pPr>
        <w:jc w:val="center"/>
        <w:rPr>
          <w:rFonts w:ascii="PT Astra Serif" w:hAnsi="PT Astra Serif"/>
          <w:b/>
          <w:bCs/>
          <w:sz w:val="28"/>
          <w:szCs w:val="28"/>
        </w:rPr>
      </w:pPr>
      <w:r w:rsidRPr="00602A4F">
        <w:rPr>
          <w:rFonts w:ascii="PT Astra Serif" w:hAnsi="PT Astra Serif"/>
          <w:b/>
          <w:sz w:val="28"/>
          <w:szCs w:val="28"/>
        </w:rPr>
        <w:t>к проекту постановления администрации муниципального образования «</w:t>
      </w:r>
      <w:proofErr w:type="spellStart"/>
      <w:r w:rsidRPr="00602A4F">
        <w:rPr>
          <w:rFonts w:ascii="PT Astra Serif" w:hAnsi="PT Astra Serif"/>
          <w:b/>
          <w:sz w:val="28"/>
          <w:szCs w:val="28"/>
        </w:rPr>
        <w:t>Тиинское</w:t>
      </w:r>
      <w:proofErr w:type="spellEnd"/>
      <w:r w:rsidRPr="00602A4F">
        <w:rPr>
          <w:rFonts w:ascii="PT Astra Serif" w:hAnsi="PT Astra Serif"/>
          <w:b/>
          <w:sz w:val="28"/>
          <w:szCs w:val="28"/>
        </w:rPr>
        <w:t xml:space="preserve"> сельское поселение» </w:t>
      </w:r>
      <w:proofErr w:type="spellStart"/>
      <w:r w:rsidRPr="00602A4F">
        <w:rPr>
          <w:rFonts w:ascii="PT Astra Serif" w:hAnsi="PT Astra Serif"/>
          <w:b/>
          <w:sz w:val="28"/>
          <w:szCs w:val="28"/>
        </w:rPr>
        <w:t>Мелекесского</w:t>
      </w:r>
      <w:proofErr w:type="spellEnd"/>
      <w:r w:rsidRPr="00602A4F">
        <w:rPr>
          <w:rFonts w:ascii="PT Astra Serif" w:hAnsi="PT Astra Serif"/>
          <w:b/>
          <w:sz w:val="28"/>
          <w:szCs w:val="28"/>
        </w:rPr>
        <w:t xml:space="preserve"> района Ульяновкой области «О внесении изменений в постановление администрации муниципального образования «</w:t>
      </w:r>
      <w:proofErr w:type="spellStart"/>
      <w:r w:rsidRPr="00602A4F">
        <w:rPr>
          <w:rFonts w:ascii="PT Astra Serif" w:hAnsi="PT Astra Serif"/>
          <w:b/>
          <w:sz w:val="28"/>
          <w:szCs w:val="28"/>
        </w:rPr>
        <w:t>Мелекесский</w:t>
      </w:r>
      <w:proofErr w:type="spellEnd"/>
      <w:r w:rsidRPr="00602A4F">
        <w:rPr>
          <w:rFonts w:ascii="PT Astra Serif" w:hAnsi="PT Astra Serif"/>
          <w:b/>
          <w:sz w:val="28"/>
          <w:szCs w:val="28"/>
        </w:rPr>
        <w:t xml:space="preserve"> район» Ульяновской области от 26.07.2019 № 29 «Об утверждении административного регламента предоставления муниципальной услуги </w:t>
      </w:r>
      <w:r w:rsidRPr="00602A4F">
        <w:rPr>
          <w:rFonts w:ascii="PT Astra Serif" w:hAnsi="PT Astra Serif"/>
          <w:b/>
          <w:bCs/>
          <w:sz w:val="28"/>
          <w:szCs w:val="28"/>
        </w:rPr>
        <w:t>«</w:t>
      </w:r>
      <w:r w:rsidRPr="00602A4F">
        <w:rPr>
          <w:rFonts w:ascii="PT Astra Serif" w:hAnsi="PT Astra Serif"/>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602A4F">
        <w:rPr>
          <w:rFonts w:ascii="PT Astra Serif" w:hAnsi="PT Astra Serif"/>
          <w:b/>
          <w:bCs/>
          <w:sz w:val="28"/>
          <w:szCs w:val="28"/>
        </w:rPr>
        <w:t>»</w:t>
      </w:r>
    </w:p>
    <w:p w:rsidR="004D71B9" w:rsidRDefault="004D71B9" w:rsidP="004D71B9">
      <w:pPr>
        <w:rPr>
          <w:rFonts w:ascii="PT Astra Serif" w:hAnsi="PT Astra Serif"/>
          <w:sz w:val="28"/>
          <w:szCs w:val="28"/>
        </w:rPr>
      </w:pPr>
    </w:p>
    <w:p w:rsidR="004D71B9" w:rsidRDefault="004D71B9" w:rsidP="004D71B9">
      <w:pPr>
        <w:ind w:firstLine="708"/>
        <w:jc w:val="both"/>
        <w:rPr>
          <w:rFonts w:ascii="PT Astra Serif" w:eastAsiaTheme="minorHAnsi" w:hAnsi="PT Astra Serif"/>
          <w:sz w:val="28"/>
          <w:szCs w:val="28"/>
          <w:lang w:eastAsia="en-US"/>
        </w:rPr>
      </w:pPr>
      <w:proofErr w:type="gramStart"/>
      <w:r w:rsidRPr="00602A4F">
        <w:rPr>
          <w:rFonts w:ascii="PT Astra Serif" w:hAnsi="PT Astra Serif"/>
          <w:sz w:val="28"/>
          <w:szCs w:val="28"/>
        </w:rPr>
        <w:t>Проект постановления «О внесении изменений в постановление администрации муниципального образования «</w:t>
      </w:r>
      <w:proofErr w:type="spellStart"/>
      <w:r w:rsidRPr="00602A4F">
        <w:rPr>
          <w:rFonts w:ascii="PT Astra Serif" w:hAnsi="PT Astra Serif"/>
          <w:sz w:val="28"/>
          <w:szCs w:val="28"/>
        </w:rPr>
        <w:t>Мелекесский</w:t>
      </w:r>
      <w:proofErr w:type="spellEnd"/>
      <w:r w:rsidRPr="00602A4F">
        <w:rPr>
          <w:rFonts w:ascii="PT Astra Serif" w:hAnsi="PT Astra Serif"/>
          <w:sz w:val="28"/>
          <w:szCs w:val="28"/>
        </w:rPr>
        <w:t xml:space="preserve"> район» Ульяновской области от 26.07.2019 № 29 «Об утверждении административного регламента предоставления муниципальной услуги </w:t>
      </w:r>
      <w:r w:rsidRPr="00602A4F">
        <w:rPr>
          <w:rFonts w:ascii="PT Astra Serif" w:hAnsi="PT Astra Serif"/>
          <w:bCs/>
          <w:sz w:val="28"/>
          <w:szCs w:val="28"/>
        </w:rPr>
        <w:t>«</w:t>
      </w:r>
      <w:r w:rsidRPr="00602A4F">
        <w:rPr>
          <w:rFonts w:ascii="PT Astra Serif" w:hAnsi="PT Astra Serif"/>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602A4F">
        <w:rPr>
          <w:rFonts w:ascii="PT Astra Serif" w:hAnsi="PT Astra Serif"/>
          <w:bCs/>
          <w:sz w:val="28"/>
          <w:szCs w:val="28"/>
        </w:rPr>
        <w:t xml:space="preserve">» разработан в целях приведения в соответствие со </w:t>
      </w:r>
      <w:r w:rsidRPr="00602A4F">
        <w:rPr>
          <w:rFonts w:ascii="PT Astra Serif" w:hAnsi="PT Astra Serif"/>
          <w:sz w:val="28"/>
          <w:szCs w:val="28"/>
        </w:rPr>
        <w:t xml:space="preserve"> статьей 39.16, с пунктом 5 статьи 39.17 Земельного кодекса Российской Федерации, п</w:t>
      </w:r>
      <w:r w:rsidRPr="00602A4F">
        <w:rPr>
          <w:rFonts w:ascii="PT Astra Serif" w:eastAsiaTheme="minorHAnsi" w:hAnsi="PT Astra Serif"/>
          <w:sz w:val="28"/>
          <w:szCs w:val="28"/>
          <w:lang w:eastAsia="en-US"/>
        </w:rPr>
        <w:t>остановлением Правительства Российской Федерации от 09.04.2022 № 629</w:t>
      </w:r>
      <w:proofErr w:type="gramEnd"/>
      <w:r w:rsidRPr="00602A4F">
        <w:rPr>
          <w:rFonts w:ascii="PT Astra Serif" w:eastAsiaTheme="minorHAnsi" w:hAnsi="PT Astra Serif"/>
          <w:sz w:val="28"/>
          <w:szCs w:val="28"/>
          <w:lang w:eastAsia="en-US"/>
        </w:rPr>
        <w:t xml:space="preserve"> «Об особенностях регулирования земельных отношений в Российской Федерации в 2022 и 2023 годах»</w:t>
      </w:r>
      <w:r>
        <w:rPr>
          <w:rFonts w:ascii="PT Astra Serif" w:eastAsiaTheme="minorHAnsi" w:hAnsi="PT Astra Serif"/>
          <w:sz w:val="28"/>
          <w:szCs w:val="28"/>
          <w:lang w:eastAsia="en-US"/>
        </w:rPr>
        <w:t>. Предполагается сократить максимальный срок предоставления муниципальной услуги с 30 до 14 календарных дней.</w:t>
      </w:r>
    </w:p>
    <w:p w:rsidR="004D71B9" w:rsidRDefault="004D71B9" w:rsidP="004D71B9">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Также предлагается конкретизировать перечень оснований для отказа в предоставлении муниципальной услуги в соответствии со статьей 39.16 Земельного кодекса Российской Федерации. </w:t>
      </w:r>
      <w:proofErr w:type="gramStart"/>
      <w:r>
        <w:rPr>
          <w:rFonts w:ascii="PT Astra Serif" w:eastAsiaTheme="minorHAnsi" w:hAnsi="PT Astra Serif"/>
          <w:sz w:val="28"/>
          <w:szCs w:val="28"/>
          <w:lang w:eastAsia="en-US"/>
        </w:rPr>
        <w:t>Излагаются в новой редакции разделы 3  административного регламента «</w:t>
      </w:r>
      <w:r w:rsidRPr="000121C3">
        <w:rPr>
          <w:rFonts w:ascii="PT Astra Serif" w:hAnsi="PT Astra Seri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PT Astra Serif" w:hAnsi="PT Astra Serif"/>
          <w:sz w:val="28"/>
          <w:szCs w:val="28"/>
        </w:rPr>
        <w:t xml:space="preserve">» и 5 </w:t>
      </w:r>
      <w:r>
        <w:rPr>
          <w:rFonts w:ascii="PT Astra Serif" w:hAnsi="PT Astra Serif"/>
          <w:bCs/>
          <w:sz w:val="28"/>
          <w:szCs w:val="28"/>
        </w:rPr>
        <w:t>«</w:t>
      </w:r>
      <w:r w:rsidRPr="00E1635F">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rFonts w:ascii="PT Astra Serif" w:hAnsi="PT Astra Serif"/>
          <w:bCs/>
          <w:sz w:val="28"/>
          <w:szCs w:val="28"/>
        </w:rPr>
        <w:t>.</w:t>
      </w:r>
      <w:proofErr w:type="gramEnd"/>
    </w:p>
    <w:p w:rsidR="004D71B9" w:rsidRPr="00602A4F" w:rsidRDefault="004D71B9" w:rsidP="004D71B9">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В остальном ранее принятый муниципальный правовой акт остается неизменным.  </w:t>
      </w:r>
    </w:p>
    <w:p w:rsidR="004D71B9" w:rsidRDefault="004D71B9" w:rsidP="004D71B9">
      <w:pPr>
        <w:jc w:val="both"/>
        <w:rPr>
          <w:rFonts w:ascii="PT Astra Serif" w:hAnsi="PT Astra Serif"/>
          <w:sz w:val="28"/>
          <w:szCs w:val="28"/>
        </w:rPr>
      </w:pPr>
      <w:r>
        <w:rPr>
          <w:rFonts w:ascii="PT Astra Serif" w:hAnsi="PT Astra Serif"/>
          <w:sz w:val="28"/>
          <w:szCs w:val="28"/>
        </w:rPr>
        <w:tab/>
      </w:r>
    </w:p>
    <w:p w:rsidR="004D71B9" w:rsidRDefault="004D71B9" w:rsidP="004D71B9">
      <w:pPr>
        <w:jc w:val="both"/>
        <w:rPr>
          <w:rFonts w:ascii="PT Astra Serif" w:hAnsi="PT Astra Serif"/>
          <w:sz w:val="28"/>
          <w:szCs w:val="28"/>
        </w:rPr>
      </w:pPr>
    </w:p>
    <w:p w:rsidR="004D71B9" w:rsidRPr="00602A4F" w:rsidRDefault="004D71B9" w:rsidP="004D71B9">
      <w:pPr>
        <w:jc w:val="both"/>
        <w:rPr>
          <w:rFonts w:ascii="PT Astra Serif" w:hAnsi="PT Astra Serif"/>
          <w:sz w:val="28"/>
          <w:szCs w:val="28"/>
        </w:rPr>
      </w:pPr>
      <w:r>
        <w:rPr>
          <w:rFonts w:ascii="PT Astra Serif" w:hAnsi="PT Astra Serif"/>
          <w:sz w:val="28"/>
          <w:szCs w:val="28"/>
        </w:rPr>
        <w:t>Глава администрации                                                                         А.В. Щукин</w:t>
      </w:r>
    </w:p>
    <w:p w:rsidR="004D71B9" w:rsidRDefault="004D71B9" w:rsidP="004D71B9">
      <w:pPr>
        <w:jc w:val="both"/>
      </w:pPr>
    </w:p>
    <w:sectPr w:rsidR="004D71B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67" w:rsidRDefault="00462F67">
      <w:r>
        <w:separator/>
      </w:r>
    </w:p>
  </w:endnote>
  <w:endnote w:type="continuationSeparator" w:id="0">
    <w:p w:rsidR="00462F67" w:rsidRDefault="004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67" w:rsidRDefault="00462F67">
      <w:r>
        <w:separator/>
      </w:r>
    </w:p>
  </w:footnote>
  <w:footnote w:type="continuationSeparator" w:id="0">
    <w:p w:rsidR="00462F67" w:rsidRDefault="0046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F6" w:rsidRDefault="00C057F6">
    <w:pPr>
      <w:pStyle w:val="a5"/>
    </w:pPr>
    <w:r>
      <w:rPr>
        <w:noProof/>
        <w:lang w:eastAsia="ru-RU"/>
      </w:rPr>
      <mc:AlternateContent>
        <mc:Choice Requires="wps">
          <w:drawing>
            <wp:anchor distT="0" distB="0" distL="0" distR="0" simplePos="0" relativeHeight="251659264" behindDoc="0" locked="0" layoutInCell="1" allowOverlap="1" wp14:anchorId="0390B352" wp14:editId="613C1160">
              <wp:simplePos x="0" y="0"/>
              <wp:positionH relativeFrom="margin">
                <wp:align>center</wp:align>
              </wp:positionH>
              <wp:positionV relativeFrom="paragraph">
                <wp:posOffset>635</wp:posOffset>
              </wp:positionV>
              <wp:extent cx="62865" cy="145415"/>
              <wp:effectExtent l="8890" t="635" r="4445"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7F6" w:rsidRDefault="00C057F6">
                          <w:pPr>
                            <w:pStyle w:val="a5"/>
                          </w:pPr>
                          <w:r>
                            <w:rPr>
                              <w:rStyle w:val="a4"/>
                            </w:rPr>
                            <w:fldChar w:fldCharType="begin"/>
                          </w:r>
                          <w:r>
                            <w:rPr>
                              <w:rStyle w:val="a4"/>
                            </w:rPr>
                            <w:instrText xml:space="preserve"> PAGE </w:instrText>
                          </w:r>
                          <w:r>
                            <w:rPr>
                              <w:rStyle w:val="a4"/>
                            </w:rPr>
                            <w:fldChar w:fldCharType="separate"/>
                          </w:r>
                          <w:r w:rsidR="008537C0">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" stroked="f">
              <v:fill opacity="0"/>
              <v:textbox inset="0,0,0,0">
                <w:txbxContent>
                  <w:p w:rsidR="00C057F6" w:rsidRDefault="00C057F6">
                    <w:pPr>
                      <w:pStyle w:val="a5"/>
                    </w:pPr>
                    <w:r>
                      <w:rPr>
                        <w:rStyle w:val="a4"/>
                      </w:rPr>
                      <w:fldChar w:fldCharType="begin"/>
                    </w:r>
                    <w:r>
                      <w:rPr>
                        <w:rStyle w:val="a4"/>
                      </w:rPr>
                      <w:instrText xml:space="preserve"> PAGE </w:instrText>
                    </w:r>
                    <w:r>
                      <w:rPr>
                        <w:rStyle w:val="a4"/>
                      </w:rPr>
                      <w:fldChar w:fldCharType="separate"/>
                    </w:r>
                    <w:r w:rsidR="008537C0">
                      <w:rPr>
                        <w:rStyle w:val="a4"/>
                        <w:noProof/>
                      </w:rPr>
                      <w:t>2</w:t>
                    </w:r>
                    <w:r>
                      <w:rPr>
                        <w:rStyle w:val="a4"/>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0A"/>
    <w:rsid w:val="000121C3"/>
    <w:rsid w:val="000E4E14"/>
    <w:rsid w:val="0023354A"/>
    <w:rsid w:val="002611B8"/>
    <w:rsid w:val="002E2FBB"/>
    <w:rsid w:val="003321B8"/>
    <w:rsid w:val="003C4EE0"/>
    <w:rsid w:val="00462F67"/>
    <w:rsid w:val="004D71B9"/>
    <w:rsid w:val="005F6563"/>
    <w:rsid w:val="00750271"/>
    <w:rsid w:val="008517A4"/>
    <w:rsid w:val="008537C0"/>
    <w:rsid w:val="009035E6"/>
    <w:rsid w:val="009A1DD7"/>
    <w:rsid w:val="009C4B9E"/>
    <w:rsid w:val="00C057F6"/>
    <w:rsid w:val="00DD220A"/>
    <w:rsid w:val="00DF0496"/>
    <w:rsid w:val="00DF34D7"/>
    <w:rsid w:val="00E1635F"/>
    <w:rsid w:val="00E50ED3"/>
    <w:rsid w:val="00EB34D8"/>
    <w:rsid w:val="00ED479E"/>
    <w:rsid w:val="00F20DCD"/>
    <w:rsid w:val="00F30ED2"/>
    <w:rsid w:val="00F610B9"/>
    <w:rsid w:val="00F77A5F"/>
    <w:rsid w:val="00FA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4B9E"/>
    <w:rPr>
      <w:color w:val="0000FF"/>
      <w:u w:val="single"/>
    </w:rPr>
  </w:style>
  <w:style w:type="character" w:styleId="a4">
    <w:name w:val="page number"/>
    <w:basedOn w:val="a0"/>
    <w:rsid w:val="009C4B9E"/>
  </w:style>
  <w:style w:type="paragraph" w:styleId="a5">
    <w:name w:val="header"/>
    <w:basedOn w:val="a"/>
    <w:link w:val="a6"/>
    <w:rsid w:val="009C4B9E"/>
    <w:pPr>
      <w:tabs>
        <w:tab w:val="center" w:pos="4677"/>
        <w:tab w:val="right" w:pos="9355"/>
      </w:tabs>
      <w:autoSpaceDE w:val="0"/>
    </w:pPr>
    <w:rPr>
      <w:sz w:val="20"/>
      <w:szCs w:val="20"/>
    </w:rPr>
  </w:style>
  <w:style w:type="character" w:customStyle="1" w:styleId="a6">
    <w:name w:val="Верхний колонтитул Знак"/>
    <w:basedOn w:val="a0"/>
    <w:link w:val="a5"/>
    <w:rsid w:val="009C4B9E"/>
    <w:rPr>
      <w:rFonts w:ascii="Times New Roman" w:eastAsia="Times New Roman" w:hAnsi="Times New Roman" w:cs="Times New Roman"/>
      <w:sz w:val="20"/>
      <w:szCs w:val="20"/>
      <w:lang w:eastAsia="zh-CN"/>
    </w:rPr>
  </w:style>
  <w:style w:type="paragraph" w:styleId="a7">
    <w:name w:val="List Paragraph"/>
    <w:basedOn w:val="a"/>
    <w:uiPriority w:val="34"/>
    <w:qFormat/>
    <w:rsid w:val="009C4B9E"/>
    <w:pPr>
      <w:ind w:left="720"/>
      <w:contextualSpacing/>
    </w:pPr>
  </w:style>
  <w:style w:type="paragraph" w:customStyle="1" w:styleId="1">
    <w:name w:val="Абзац списка1"/>
    <w:basedOn w:val="a"/>
    <w:rsid w:val="002611B8"/>
    <w:pPr>
      <w:ind w:left="720"/>
    </w:pPr>
  </w:style>
  <w:style w:type="paragraph" w:styleId="a8">
    <w:name w:val="footer"/>
    <w:basedOn w:val="a"/>
    <w:link w:val="a9"/>
    <w:uiPriority w:val="99"/>
    <w:unhideWhenUsed/>
    <w:rsid w:val="00750271"/>
    <w:pPr>
      <w:tabs>
        <w:tab w:val="center" w:pos="4677"/>
        <w:tab w:val="right" w:pos="9355"/>
      </w:tabs>
    </w:pPr>
  </w:style>
  <w:style w:type="character" w:customStyle="1" w:styleId="a9">
    <w:name w:val="Нижний колонтитул Знак"/>
    <w:basedOn w:val="a0"/>
    <w:link w:val="a8"/>
    <w:uiPriority w:val="99"/>
    <w:rsid w:val="00750271"/>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4B9E"/>
    <w:rPr>
      <w:color w:val="0000FF"/>
      <w:u w:val="single"/>
    </w:rPr>
  </w:style>
  <w:style w:type="character" w:styleId="a4">
    <w:name w:val="page number"/>
    <w:basedOn w:val="a0"/>
    <w:rsid w:val="009C4B9E"/>
  </w:style>
  <w:style w:type="paragraph" w:styleId="a5">
    <w:name w:val="header"/>
    <w:basedOn w:val="a"/>
    <w:link w:val="a6"/>
    <w:rsid w:val="009C4B9E"/>
    <w:pPr>
      <w:tabs>
        <w:tab w:val="center" w:pos="4677"/>
        <w:tab w:val="right" w:pos="9355"/>
      </w:tabs>
      <w:autoSpaceDE w:val="0"/>
    </w:pPr>
    <w:rPr>
      <w:sz w:val="20"/>
      <w:szCs w:val="20"/>
    </w:rPr>
  </w:style>
  <w:style w:type="character" w:customStyle="1" w:styleId="a6">
    <w:name w:val="Верхний колонтитул Знак"/>
    <w:basedOn w:val="a0"/>
    <w:link w:val="a5"/>
    <w:rsid w:val="009C4B9E"/>
    <w:rPr>
      <w:rFonts w:ascii="Times New Roman" w:eastAsia="Times New Roman" w:hAnsi="Times New Roman" w:cs="Times New Roman"/>
      <w:sz w:val="20"/>
      <w:szCs w:val="20"/>
      <w:lang w:eastAsia="zh-CN"/>
    </w:rPr>
  </w:style>
  <w:style w:type="paragraph" w:styleId="a7">
    <w:name w:val="List Paragraph"/>
    <w:basedOn w:val="a"/>
    <w:uiPriority w:val="34"/>
    <w:qFormat/>
    <w:rsid w:val="009C4B9E"/>
    <w:pPr>
      <w:ind w:left="720"/>
      <w:contextualSpacing/>
    </w:pPr>
  </w:style>
  <w:style w:type="paragraph" w:customStyle="1" w:styleId="1">
    <w:name w:val="Абзац списка1"/>
    <w:basedOn w:val="a"/>
    <w:rsid w:val="002611B8"/>
    <w:pPr>
      <w:ind w:left="720"/>
    </w:pPr>
  </w:style>
  <w:style w:type="paragraph" w:styleId="a8">
    <w:name w:val="footer"/>
    <w:basedOn w:val="a"/>
    <w:link w:val="a9"/>
    <w:uiPriority w:val="99"/>
    <w:unhideWhenUsed/>
    <w:rsid w:val="00750271"/>
    <w:pPr>
      <w:tabs>
        <w:tab w:val="center" w:pos="4677"/>
        <w:tab w:val="right" w:pos="9355"/>
      </w:tabs>
    </w:pPr>
  </w:style>
  <w:style w:type="character" w:customStyle="1" w:styleId="a9">
    <w:name w:val="Нижний колонтитул Знак"/>
    <w:basedOn w:val="a0"/>
    <w:link w:val="a8"/>
    <w:uiPriority w:val="99"/>
    <w:rsid w:val="0075027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5996054F3A458281E2660343DD8A1D9F93CB7089DB72F6975E2296BEBE9E51B9F7C9CAFE8E9710BC205D96898A372FDBFC5EE5BA2M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78D3-19B3-4EA4-B15F-3798AD57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5538</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22</cp:revision>
  <cp:lastPrinted>2023-05-23T05:42:00Z</cp:lastPrinted>
  <dcterms:created xsi:type="dcterms:W3CDTF">2023-05-19T05:53:00Z</dcterms:created>
  <dcterms:modified xsi:type="dcterms:W3CDTF">2023-05-24T06:54:00Z</dcterms:modified>
</cp:coreProperties>
</file>