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65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5B6065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«ТИИНСКОЕ СЕЛЬСКОЕ ПОСЕЛЕНИЕ»</w:t>
      </w:r>
    </w:p>
    <w:p w:rsidR="005B6065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5B6065" w:rsidRDefault="005B6065" w:rsidP="005B6065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5B6065" w:rsidRDefault="005B6065" w:rsidP="005B6065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F00868" w:rsidRDefault="00F00868" w:rsidP="005B6065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113C2B" w:rsidRDefault="00113C2B" w:rsidP="005B6065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5B6065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5B6065" w:rsidRDefault="005B6065" w:rsidP="005B6065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</w:p>
    <w:p w:rsidR="005B6065" w:rsidRDefault="00113C2B" w:rsidP="005B6065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09</w:t>
      </w:r>
      <w:r w:rsidR="005B6065">
        <w:rPr>
          <w:rFonts w:ascii="PT Astra Serif" w:hAnsi="PT Astra Serif"/>
          <w:b/>
          <w:bCs/>
          <w:sz w:val="28"/>
          <w:szCs w:val="28"/>
        </w:rPr>
        <w:t>.</w:t>
      </w:r>
      <w:r w:rsidR="0011038D">
        <w:rPr>
          <w:rFonts w:ascii="PT Astra Serif" w:hAnsi="PT Astra Serif"/>
          <w:b/>
          <w:bCs/>
          <w:sz w:val="28"/>
          <w:szCs w:val="28"/>
        </w:rPr>
        <w:t>0</w:t>
      </w:r>
      <w:r w:rsidR="00570B03">
        <w:rPr>
          <w:rFonts w:ascii="PT Astra Serif" w:hAnsi="PT Astra Serif"/>
          <w:b/>
          <w:bCs/>
          <w:sz w:val="28"/>
          <w:szCs w:val="28"/>
        </w:rPr>
        <w:t>7</w:t>
      </w:r>
      <w:r w:rsidR="005B6065">
        <w:rPr>
          <w:rFonts w:ascii="PT Astra Serif" w:hAnsi="PT Astra Serif"/>
          <w:b/>
          <w:bCs/>
          <w:sz w:val="28"/>
          <w:szCs w:val="28"/>
        </w:rPr>
        <w:t>.202</w:t>
      </w:r>
      <w:r w:rsidR="00631903">
        <w:rPr>
          <w:rFonts w:ascii="PT Astra Serif" w:hAnsi="PT Astra Serif"/>
          <w:b/>
          <w:bCs/>
          <w:sz w:val="28"/>
          <w:szCs w:val="28"/>
        </w:rPr>
        <w:t>5</w:t>
      </w:r>
      <w:r w:rsidR="005B6065">
        <w:rPr>
          <w:rFonts w:ascii="PT Astra Serif" w:hAnsi="PT Astra Serif"/>
          <w:b/>
          <w:bCs/>
          <w:sz w:val="28"/>
          <w:szCs w:val="28"/>
        </w:rPr>
        <w:t xml:space="preserve"> г.                                                                                                № </w:t>
      </w:r>
      <w:r>
        <w:rPr>
          <w:rFonts w:ascii="PT Astra Serif" w:hAnsi="PT Astra Serif"/>
          <w:b/>
          <w:bCs/>
          <w:sz w:val="28"/>
          <w:szCs w:val="28"/>
        </w:rPr>
        <w:t>5/7</w:t>
      </w:r>
    </w:p>
    <w:p w:rsidR="00F00868" w:rsidRDefault="00F00868" w:rsidP="005B6065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</w:p>
    <w:p w:rsidR="00113C2B" w:rsidRDefault="00113C2B" w:rsidP="005B6065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</w:p>
    <w:p w:rsidR="005B6065" w:rsidRPr="00F00868" w:rsidRDefault="005B6065" w:rsidP="005B6065">
      <w:pPr>
        <w:jc w:val="center"/>
        <w:rPr>
          <w:rFonts w:ascii="PT Astra Serif" w:hAnsi="PT Astra Serif"/>
        </w:rPr>
      </w:pPr>
      <w:r w:rsidRPr="00F00868">
        <w:rPr>
          <w:rFonts w:ascii="PT Astra Serif" w:hAnsi="PT Astra Serif"/>
        </w:rPr>
        <w:t>с.</w:t>
      </w:r>
      <w:r w:rsidR="00EE7D8D" w:rsidRPr="00F00868">
        <w:rPr>
          <w:rFonts w:ascii="PT Astra Serif" w:hAnsi="PT Astra Serif"/>
        </w:rPr>
        <w:t xml:space="preserve"> </w:t>
      </w:r>
      <w:proofErr w:type="spellStart"/>
      <w:r w:rsidRPr="00F00868">
        <w:rPr>
          <w:rFonts w:ascii="PT Astra Serif" w:hAnsi="PT Astra Serif"/>
        </w:rPr>
        <w:t>Тиинск</w:t>
      </w:r>
      <w:proofErr w:type="spellEnd"/>
    </w:p>
    <w:p w:rsidR="00113C2B" w:rsidRPr="00EE7D8D" w:rsidRDefault="00113C2B" w:rsidP="005B6065">
      <w:pPr>
        <w:jc w:val="center"/>
        <w:rPr>
          <w:rFonts w:ascii="PT Astra Serif" w:hAnsi="PT Astra Serif"/>
          <w:sz w:val="20"/>
          <w:szCs w:val="20"/>
        </w:rPr>
      </w:pPr>
    </w:p>
    <w:p w:rsidR="005B6065" w:rsidRDefault="005B6065" w:rsidP="005B6065">
      <w:pPr>
        <w:jc w:val="center"/>
        <w:rPr>
          <w:rFonts w:ascii="PT Astra Serif" w:hAnsi="PT Astra Serif"/>
          <w:b/>
          <w:sz w:val="16"/>
          <w:szCs w:val="16"/>
        </w:rPr>
      </w:pPr>
    </w:p>
    <w:p w:rsidR="005B0A04" w:rsidRDefault="008E7729" w:rsidP="005B0A0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</w:t>
      </w:r>
      <w:r w:rsidR="00EE7D8D">
        <w:rPr>
          <w:rFonts w:ascii="PT Astra Serif" w:hAnsi="PT Astra Serif"/>
          <w:b/>
          <w:bCs/>
          <w:sz w:val="28"/>
          <w:szCs w:val="28"/>
        </w:rPr>
        <w:t xml:space="preserve"> решение Совета депутатов муниципального образования «</w:t>
      </w:r>
      <w:proofErr w:type="spellStart"/>
      <w:r w:rsidR="00EE7D8D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="00EE7D8D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EE7D8D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="00EE7D8D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  <w:r w:rsidR="00631903">
        <w:rPr>
          <w:rFonts w:ascii="PT Astra Serif" w:hAnsi="PT Astra Serif"/>
          <w:b/>
          <w:bCs/>
          <w:sz w:val="28"/>
          <w:szCs w:val="28"/>
        </w:rPr>
        <w:t xml:space="preserve"> от 29.11.2024 № 16/30</w:t>
      </w:r>
      <w:r w:rsidR="005B0A04">
        <w:rPr>
          <w:rFonts w:ascii="PT Astra Serif" w:hAnsi="PT Astra Serif"/>
          <w:b/>
          <w:bCs/>
          <w:sz w:val="28"/>
          <w:szCs w:val="28"/>
        </w:rPr>
        <w:t xml:space="preserve"> «Об утверждении прогнозного плана  приватизации имущества, находящегося в собственности  муниципального образования «</w:t>
      </w:r>
      <w:proofErr w:type="spellStart"/>
      <w:r w:rsidR="005B0A04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="005B0A04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5B0A04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="005B0A04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 w:rsidR="00631903">
        <w:rPr>
          <w:rFonts w:ascii="PT Astra Serif" w:hAnsi="PT Astra Serif"/>
          <w:b/>
          <w:bCs/>
          <w:sz w:val="28"/>
          <w:szCs w:val="28"/>
        </w:rPr>
        <w:t>5 год и плановый период 2026 и 2027</w:t>
      </w:r>
      <w:r w:rsidR="005B0A04">
        <w:rPr>
          <w:rFonts w:ascii="PT Astra Serif" w:hAnsi="PT Astra Serif"/>
          <w:b/>
          <w:bCs/>
          <w:sz w:val="28"/>
          <w:szCs w:val="28"/>
        </w:rPr>
        <w:t xml:space="preserve"> годов»</w:t>
      </w:r>
    </w:p>
    <w:p w:rsidR="00EE7D8D" w:rsidRDefault="00EE7D8D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333E" w:rsidRDefault="004F333E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506E1D" w:rsidRDefault="005B6065" w:rsidP="005B60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 Устава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13C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3C2B">
        <w:rPr>
          <w:rFonts w:ascii="PT Astra Serif" w:hAnsi="PT Astra Serif"/>
          <w:sz w:val="28"/>
          <w:szCs w:val="28"/>
        </w:rPr>
        <w:t>М</w:t>
      </w:r>
      <w:r w:rsidR="005B0A04">
        <w:rPr>
          <w:rFonts w:ascii="PT Astra Serif" w:hAnsi="PT Astra Serif"/>
          <w:sz w:val="28"/>
          <w:szCs w:val="28"/>
        </w:rPr>
        <w:t>елекесского</w:t>
      </w:r>
      <w:proofErr w:type="spellEnd"/>
      <w:r w:rsidR="005B0A04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sz w:val="28"/>
          <w:szCs w:val="28"/>
        </w:rPr>
        <w:t>Положения о приватизации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Тиинское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Тиинское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</w:t>
      </w:r>
      <w:r w:rsidR="00631903">
        <w:rPr>
          <w:sz w:val="28"/>
          <w:szCs w:val="28"/>
        </w:rPr>
        <w:t>района Ульяновской области от 08</w:t>
      </w:r>
      <w:r>
        <w:rPr>
          <w:sz w:val="28"/>
          <w:szCs w:val="28"/>
        </w:rPr>
        <w:t>.0</w:t>
      </w:r>
      <w:r w:rsidR="00631903">
        <w:rPr>
          <w:sz w:val="28"/>
          <w:szCs w:val="28"/>
        </w:rPr>
        <w:t>4.2024 № 3/5</w:t>
      </w:r>
      <w:r>
        <w:rPr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</w:t>
      </w:r>
      <w:proofErr w:type="gramEnd"/>
      <w:r>
        <w:rPr>
          <w:rFonts w:ascii="PT Astra Serif" w:hAnsi="PT Astra Serif"/>
          <w:sz w:val="28"/>
          <w:szCs w:val="28"/>
        </w:rPr>
        <w:t xml:space="preserve">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506E1D" w:rsidRPr="008A6B9E">
        <w:rPr>
          <w:rFonts w:ascii="PT Astra Serif" w:hAnsi="PT Astra Serif"/>
          <w:sz w:val="28"/>
          <w:szCs w:val="28"/>
        </w:rPr>
        <w:t>пятого</w:t>
      </w:r>
      <w:r w:rsidR="00506E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созыва </w:t>
      </w:r>
    </w:p>
    <w:p w:rsidR="005B6065" w:rsidRDefault="005B6065" w:rsidP="00506E1D">
      <w:pPr>
        <w:jc w:val="both"/>
        <w:rPr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</w:t>
      </w:r>
    </w:p>
    <w:p w:rsidR="005B0A04" w:rsidRPr="005B0A04" w:rsidRDefault="005B6065" w:rsidP="005B0A0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5B0A04">
        <w:rPr>
          <w:rFonts w:ascii="PT Astra Serif" w:hAnsi="PT Astra Serif"/>
          <w:sz w:val="28"/>
          <w:szCs w:val="28"/>
        </w:rPr>
        <w:t xml:space="preserve">1. </w:t>
      </w:r>
      <w:r w:rsidR="005B0A04" w:rsidRPr="005B0A04">
        <w:rPr>
          <w:rFonts w:ascii="PT Astra Serif" w:hAnsi="PT Astra Serif"/>
          <w:sz w:val="28"/>
          <w:szCs w:val="28"/>
        </w:rPr>
        <w:t>В</w:t>
      </w:r>
      <w:r w:rsidR="005B0A04" w:rsidRPr="005B0A04">
        <w:rPr>
          <w:rFonts w:ascii="PT Astra Serif" w:hAnsi="PT Astra Serif"/>
          <w:bCs/>
          <w:sz w:val="28"/>
          <w:szCs w:val="28"/>
        </w:rPr>
        <w:t>нести изменения в решение Совета депутатов муниципального образования «</w:t>
      </w:r>
      <w:proofErr w:type="spellStart"/>
      <w:r w:rsidR="005B0A04" w:rsidRPr="005B0A04">
        <w:rPr>
          <w:rFonts w:ascii="PT Astra Serif" w:hAnsi="PT Astra Serif"/>
          <w:bCs/>
          <w:sz w:val="28"/>
          <w:szCs w:val="28"/>
        </w:rPr>
        <w:t>Тиинское</w:t>
      </w:r>
      <w:proofErr w:type="spellEnd"/>
      <w:r w:rsidR="005B0A04" w:rsidRPr="005B0A04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="005B0A04" w:rsidRPr="005B0A04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="005B0A04" w:rsidRPr="005B0A04">
        <w:rPr>
          <w:rFonts w:ascii="PT Astra Serif" w:hAnsi="PT Astra Serif"/>
          <w:bCs/>
          <w:sz w:val="28"/>
          <w:szCs w:val="28"/>
        </w:rPr>
        <w:t xml:space="preserve"> </w:t>
      </w:r>
      <w:r w:rsidR="00631903">
        <w:rPr>
          <w:rFonts w:ascii="PT Astra Serif" w:hAnsi="PT Astra Serif"/>
          <w:bCs/>
          <w:sz w:val="28"/>
          <w:szCs w:val="28"/>
        </w:rPr>
        <w:t>района Ульяновской области от 29</w:t>
      </w:r>
      <w:r w:rsidR="005B0A04" w:rsidRPr="005B0A04">
        <w:rPr>
          <w:rFonts w:ascii="PT Astra Serif" w:hAnsi="PT Astra Serif"/>
          <w:bCs/>
          <w:sz w:val="28"/>
          <w:szCs w:val="28"/>
        </w:rPr>
        <w:t>.1</w:t>
      </w:r>
      <w:r w:rsidR="00631903">
        <w:rPr>
          <w:rFonts w:ascii="PT Astra Serif" w:hAnsi="PT Astra Serif"/>
          <w:bCs/>
          <w:sz w:val="28"/>
          <w:szCs w:val="28"/>
        </w:rPr>
        <w:t>1</w:t>
      </w:r>
      <w:r w:rsidR="005B0A04" w:rsidRPr="005B0A04">
        <w:rPr>
          <w:rFonts w:ascii="PT Astra Serif" w:hAnsi="PT Astra Serif"/>
          <w:bCs/>
          <w:sz w:val="28"/>
          <w:szCs w:val="28"/>
        </w:rPr>
        <w:t>.202</w:t>
      </w:r>
      <w:r w:rsidR="00631903">
        <w:rPr>
          <w:rFonts w:ascii="PT Astra Serif" w:hAnsi="PT Astra Serif"/>
          <w:bCs/>
          <w:sz w:val="28"/>
          <w:szCs w:val="28"/>
        </w:rPr>
        <w:t>4 № 16</w:t>
      </w:r>
      <w:r w:rsidR="005B0A04" w:rsidRPr="005B0A04">
        <w:rPr>
          <w:rFonts w:ascii="PT Astra Serif" w:hAnsi="PT Astra Serif"/>
          <w:bCs/>
          <w:sz w:val="28"/>
          <w:szCs w:val="28"/>
        </w:rPr>
        <w:t>/3</w:t>
      </w:r>
      <w:r w:rsidR="00631903">
        <w:rPr>
          <w:rFonts w:ascii="PT Astra Serif" w:hAnsi="PT Astra Serif"/>
          <w:bCs/>
          <w:sz w:val="28"/>
          <w:szCs w:val="28"/>
        </w:rPr>
        <w:t>0</w:t>
      </w:r>
      <w:r w:rsidR="005B0A04" w:rsidRPr="005B0A04">
        <w:rPr>
          <w:rFonts w:ascii="PT Astra Serif" w:hAnsi="PT Astra Serif"/>
          <w:bCs/>
          <w:sz w:val="28"/>
          <w:szCs w:val="28"/>
        </w:rPr>
        <w:t xml:space="preserve"> «Об утверждении прогнозного плана  приватизации имущества, находящегося в собственности  муниципального образования «</w:t>
      </w:r>
      <w:proofErr w:type="spellStart"/>
      <w:r w:rsidR="005B0A04" w:rsidRPr="005B0A04">
        <w:rPr>
          <w:rFonts w:ascii="PT Astra Serif" w:hAnsi="PT Astra Serif"/>
          <w:bCs/>
          <w:sz w:val="28"/>
          <w:szCs w:val="28"/>
        </w:rPr>
        <w:t>Тиинское</w:t>
      </w:r>
      <w:proofErr w:type="spellEnd"/>
      <w:r w:rsidR="005B0A04" w:rsidRPr="005B0A04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="005B0A04" w:rsidRPr="005B0A04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="005B0A04" w:rsidRPr="005B0A04">
        <w:rPr>
          <w:rFonts w:ascii="PT Astra Serif" w:hAnsi="PT Astra Serif"/>
          <w:bCs/>
          <w:sz w:val="28"/>
          <w:szCs w:val="28"/>
        </w:rPr>
        <w:t xml:space="preserve"> ра</w:t>
      </w:r>
      <w:r w:rsidR="00631903">
        <w:rPr>
          <w:rFonts w:ascii="PT Astra Serif" w:hAnsi="PT Astra Serif"/>
          <w:bCs/>
          <w:sz w:val="28"/>
          <w:szCs w:val="28"/>
        </w:rPr>
        <w:t>йона Ульяновской области на 2025 год и плановый период 2026 и 2027</w:t>
      </w:r>
      <w:r w:rsidR="005B0A04" w:rsidRPr="005B0A04">
        <w:rPr>
          <w:rFonts w:ascii="PT Astra Serif" w:hAnsi="PT Astra Serif"/>
          <w:bCs/>
          <w:sz w:val="28"/>
          <w:szCs w:val="28"/>
        </w:rPr>
        <w:t xml:space="preserve"> годов»</w:t>
      </w:r>
      <w:r w:rsidR="005B0A04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5B6065" w:rsidRDefault="005B0A04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B71B9">
        <w:rPr>
          <w:rFonts w:ascii="PT Astra Serif" w:hAnsi="PT Astra Serif"/>
          <w:sz w:val="28"/>
          <w:szCs w:val="28"/>
        </w:rPr>
        <w:t xml:space="preserve">риложение к </w:t>
      </w:r>
      <w:proofErr w:type="gramStart"/>
      <w:r w:rsidR="006B71B9">
        <w:rPr>
          <w:rFonts w:ascii="PT Astra Serif" w:hAnsi="PT Astra Serif"/>
          <w:sz w:val="28"/>
          <w:szCs w:val="28"/>
        </w:rPr>
        <w:t>Прогнозному</w:t>
      </w:r>
      <w:proofErr w:type="gramEnd"/>
      <w:r w:rsidR="005B6065">
        <w:rPr>
          <w:rFonts w:ascii="PT Astra Serif" w:hAnsi="PT Astra Serif"/>
          <w:sz w:val="28"/>
          <w:szCs w:val="28"/>
        </w:rPr>
        <w:t xml:space="preserve"> </w:t>
      </w:r>
      <w:hyperlink r:id="rId6" w:anchor="Par42" w:history="1">
        <w:r w:rsidR="005B606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план</w:t>
        </w:r>
      </w:hyperlink>
      <w:r w:rsidR="00231B2C">
        <w:rPr>
          <w:sz w:val="28"/>
          <w:szCs w:val="28"/>
        </w:rPr>
        <w:t>у</w:t>
      </w:r>
      <w:r w:rsidR="005B6065">
        <w:rPr>
          <w:rFonts w:ascii="PT Astra Serif" w:hAnsi="PT Astra Serif"/>
          <w:sz w:val="28"/>
          <w:szCs w:val="28"/>
        </w:rPr>
        <w:t xml:space="preserve">  приватизации имущества, находящегося в собственности муниципального образования «</w:t>
      </w:r>
      <w:proofErr w:type="spellStart"/>
      <w:r w:rsidR="005B6065">
        <w:rPr>
          <w:rFonts w:ascii="PT Astra Serif" w:hAnsi="PT Astra Serif"/>
          <w:sz w:val="28"/>
          <w:szCs w:val="28"/>
        </w:rPr>
        <w:t>Тиинское</w:t>
      </w:r>
      <w:proofErr w:type="spellEnd"/>
      <w:r w:rsidR="005B6065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5B606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5B6065">
        <w:rPr>
          <w:rFonts w:ascii="PT Astra Serif" w:hAnsi="PT Astra Serif"/>
          <w:sz w:val="28"/>
          <w:szCs w:val="28"/>
        </w:rPr>
        <w:t xml:space="preserve"> ра</w:t>
      </w:r>
      <w:r w:rsidR="00631903">
        <w:rPr>
          <w:rFonts w:ascii="PT Astra Serif" w:hAnsi="PT Astra Serif"/>
          <w:sz w:val="28"/>
          <w:szCs w:val="28"/>
        </w:rPr>
        <w:t>йона Ульяновской области на 2025</w:t>
      </w:r>
      <w:r w:rsidR="005B6065">
        <w:rPr>
          <w:rFonts w:ascii="PT Astra Serif" w:hAnsi="PT Astra Serif"/>
          <w:sz w:val="28"/>
          <w:szCs w:val="28"/>
        </w:rPr>
        <w:t xml:space="preserve"> год</w:t>
      </w:r>
      <w:r w:rsidR="003A0677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631903">
        <w:rPr>
          <w:rFonts w:ascii="PT Astra Serif" w:hAnsi="PT Astra Serif"/>
          <w:sz w:val="28"/>
          <w:szCs w:val="28"/>
        </w:rPr>
        <w:t>6 и 2027</w:t>
      </w:r>
      <w:r w:rsidR="003A0677">
        <w:rPr>
          <w:rFonts w:ascii="PT Astra Serif" w:hAnsi="PT Astra Serif"/>
          <w:sz w:val="28"/>
          <w:szCs w:val="28"/>
        </w:rPr>
        <w:t xml:space="preserve"> годов</w:t>
      </w:r>
      <w:r w:rsidR="006B71B9">
        <w:rPr>
          <w:rFonts w:ascii="PT Astra Serif" w:hAnsi="PT Astra Serif"/>
          <w:sz w:val="28"/>
          <w:szCs w:val="28"/>
        </w:rPr>
        <w:t xml:space="preserve"> </w:t>
      </w:r>
      <w:r w:rsidR="00231B2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231B2C" w:rsidRDefault="00231B2C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0868" w:rsidRDefault="00F00868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286"/>
        <w:gridCol w:w="2040"/>
        <w:gridCol w:w="4499"/>
      </w:tblGrid>
      <w:tr w:rsidR="00231B2C" w:rsidTr="00216E6F">
        <w:tc>
          <w:tcPr>
            <w:tcW w:w="3286" w:type="dxa"/>
          </w:tcPr>
          <w:p w:rsidR="00231B2C" w:rsidRDefault="00231B2C" w:rsidP="00216E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40" w:type="dxa"/>
          </w:tcPr>
          <w:p w:rsidR="00231B2C" w:rsidRDefault="00231B2C" w:rsidP="00216E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499" w:type="dxa"/>
          </w:tcPr>
          <w:p w:rsidR="00231B2C" w:rsidRDefault="005B0A04" w:rsidP="00216E6F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231B2C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231B2C" w:rsidRDefault="00231B2C" w:rsidP="00216E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 прогнозному плану </w:t>
            </w:r>
            <w:r>
              <w:rPr>
                <w:bCs/>
                <w:sz w:val="28"/>
                <w:szCs w:val="28"/>
              </w:rPr>
              <w:t xml:space="preserve"> приватизации имущества, находящегося в собственности 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Тиинское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поселение» </w:t>
            </w:r>
            <w:proofErr w:type="spellStart"/>
            <w:r>
              <w:rPr>
                <w:bCs/>
                <w:sz w:val="28"/>
                <w:szCs w:val="28"/>
              </w:rPr>
              <w:t>Мелекесского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</w:t>
            </w:r>
            <w:r w:rsidR="00547887">
              <w:rPr>
                <w:bCs/>
                <w:sz w:val="28"/>
                <w:szCs w:val="28"/>
              </w:rPr>
              <w:t>йона Ульяновской области на 2025</w:t>
            </w:r>
            <w:r>
              <w:rPr>
                <w:bCs/>
                <w:sz w:val="28"/>
                <w:szCs w:val="28"/>
              </w:rPr>
              <w:t xml:space="preserve"> год </w:t>
            </w:r>
            <w:r w:rsidR="00547887">
              <w:rPr>
                <w:rFonts w:ascii="PT Astra Serif" w:hAnsi="PT Astra Serif"/>
                <w:sz w:val="28"/>
                <w:szCs w:val="28"/>
              </w:rPr>
              <w:t>и плановый период 2026 и 2027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</w:p>
          <w:p w:rsidR="00231B2C" w:rsidRDefault="00231B2C" w:rsidP="00216E6F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231B2C" w:rsidRDefault="00231B2C" w:rsidP="00231B2C">
      <w:pPr>
        <w:jc w:val="right"/>
      </w:pPr>
    </w:p>
    <w:p w:rsidR="00231B2C" w:rsidRDefault="00231B2C" w:rsidP="00231B2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Перечень муниципального имущества муниципального образования </w:t>
      </w:r>
    </w:p>
    <w:p w:rsidR="00231B2C" w:rsidRDefault="00231B2C" w:rsidP="00231B2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proofErr w:type="spellStart"/>
      <w:r>
        <w:rPr>
          <w:sz w:val="28"/>
          <w:szCs w:val="28"/>
          <w:lang w:eastAsia="ar-SA"/>
        </w:rPr>
        <w:t>Тиинское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 </w:t>
      </w:r>
      <w:proofErr w:type="spellStart"/>
      <w:r>
        <w:rPr>
          <w:sz w:val="28"/>
          <w:szCs w:val="28"/>
          <w:lang w:eastAsia="ar-SA"/>
        </w:rPr>
        <w:t>Мелекесского</w:t>
      </w:r>
      <w:proofErr w:type="spellEnd"/>
      <w:r>
        <w:rPr>
          <w:sz w:val="28"/>
          <w:szCs w:val="28"/>
          <w:lang w:eastAsia="ar-SA"/>
        </w:rPr>
        <w:t xml:space="preserve"> района Ульяновской области</w:t>
      </w:r>
      <w:r w:rsidR="00547887">
        <w:rPr>
          <w:sz w:val="28"/>
          <w:szCs w:val="28"/>
          <w:lang w:eastAsia="ar-SA"/>
        </w:rPr>
        <w:t xml:space="preserve"> подлежащего приватизации в 2025</w:t>
      </w:r>
      <w:r>
        <w:rPr>
          <w:sz w:val="28"/>
          <w:szCs w:val="28"/>
          <w:lang w:eastAsia="ar-SA"/>
        </w:rPr>
        <w:t xml:space="preserve"> году </w:t>
      </w:r>
      <w:r w:rsidR="00547887">
        <w:rPr>
          <w:rFonts w:ascii="PT Astra Serif" w:hAnsi="PT Astra Serif"/>
          <w:sz w:val="28"/>
          <w:szCs w:val="28"/>
        </w:rPr>
        <w:t>и плановый период 2026 и 2027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231B2C" w:rsidRDefault="00231B2C" w:rsidP="00231B2C">
      <w:pPr>
        <w:jc w:val="center"/>
        <w:rPr>
          <w:lang w:eastAsia="ar-SA"/>
        </w:rPr>
      </w:pPr>
    </w:p>
    <w:tbl>
      <w:tblPr>
        <w:tblW w:w="10995" w:type="dxa"/>
        <w:tblInd w:w="-9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20"/>
        <w:gridCol w:w="1026"/>
        <w:gridCol w:w="1673"/>
        <w:gridCol w:w="1019"/>
        <w:gridCol w:w="1259"/>
        <w:gridCol w:w="1259"/>
        <w:gridCol w:w="1873"/>
        <w:gridCol w:w="1785"/>
      </w:tblGrid>
      <w:tr w:rsidR="00231B2C" w:rsidTr="00113C2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  <w:r w:rsidR="00C7640A">
              <w:rPr>
                <w:b/>
              </w:rPr>
              <w:t xml:space="preserve"> (постройки)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Балансовая стоимость 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Срок приватизации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Планируемый способ 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231B2C" w:rsidP="00216E6F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Прогнозируемая цена приватизации</w:t>
            </w:r>
          </w:p>
          <w:p w:rsidR="00231B2C" w:rsidRDefault="00231B2C" w:rsidP="0021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ar-SA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руб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>).</w:t>
            </w:r>
          </w:p>
        </w:tc>
      </w:tr>
      <w:tr w:rsidR="00570B03" w:rsidTr="00113C2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03" w:rsidRDefault="00570B03" w:rsidP="00216E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03" w:rsidRDefault="00570B03" w:rsidP="00216E6F">
            <w:pPr>
              <w:autoSpaceDE w:val="0"/>
              <w:autoSpaceDN w:val="0"/>
              <w:adjustRightInd w:val="0"/>
              <w:jc w:val="center"/>
            </w:pPr>
            <w:r w:rsidRPr="00A149ED">
              <w:rPr>
                <w:rFonts w:ascii="PT Astra Serif" w:hAnsi="PT Astra Serif"/>
                <w:sz w:val="22"/>
                <w:szCs w:val="22"/>
              </w:rPr>
              <w:t xml:space="preserve">Нежилое здание общей площадью 43,9 кв.м. с кадастровым номером 73:08:010201:480 и земельный участок под ним площадью 82+-1,82 кв.м. из категории земель населенных пунктов с видом разрешенного использования – хранение автотранспорта, служебные гаражи, с кадастровым номером 73:08:010201:479, расположенные по адресу: </w:t>
            </w:r>
            <w:proofErr w:type="gramStart"/>
            <w:r w:rsidRPr="00A149ED">
              <w:rPr>
                <w:rFonts w:ascii="PT Astra Serif" w:hAnsi="PT Astra Serif"/>
                <w:sz w:val="22"/>
                <w:szCs w:val="22"/>
              </w:rPr>
              <w:t xml:space="preserve">Ульяновская область, </w:t>
            </w:r>
            <w:proofErr w:type="spellStart"/>
            <w:r w:rsidRPr="00A149ED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A149ED">
              <w:rPr>
                <w:rFonts w:ascii="PT Astra Serif" w:hAnsi="PT Astra Serif"/>
                <w:sz w:val="22"/>
                <w:szCs w:val="22"/>
              </w:rPr>
              <w:t xml:space="preserve"> район, с. </w:t>
            </w:r>
            <w:proofErr w:type="spellStart"/>
            <w:r w:rsidRPr="00A149ED">
              <w:rPr>
                <w:rFonts w:ascii="PT Astra Serif" w:hAnsi="PT Astra Serif"/>
                <w:sz w:val="22"/>
                <w:szCs w:val="22"/>
              </w:rPr>
              <w:t>Тинарка</w:t>
            </w:r>
            <w:proofErr w:type="spellEnd"/>
            <w:r w:rsidRPr="00A149ED">
              <w:rPr>
                <w:rFonts w:ascii="PT Astra Serif" w:hAnsi="PT Astra Serif"/>
                <w:sz w:val="22"/>
                <w:szCs w:val="22"/>
              </w:rPr>
              <w:t>, ул. Набережная, д. 69 а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03" w:rsidRDefault="00570B03" w:rsidP="00216E6F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A149ED">
              <w:rPr>
                <w:rFonts w:ascii="PT Astra Serif" w:hAnsi="PT Astra Serif"/>
              </w:rPr>
              <w:t>Нежилое, 1- этажное,</w:t>
            </w:r>
            <w:r>
              <w:rPr>
                <w:rFonts w:ascii="PT Astra Serif" w:hAnsi="PT Astra Serif"/>
              </w:rPr>
              <w:t xml:space="preserve"> кирпичное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03" w:rsidRDefault="00570B03" w:rsidP="00216E6F">
            <w:pPr>
              <w:autoSpaceDE w:val="0"/>
              <w:autoSpaceDN w:val="0"/>
              <w:adjustRightInd w:val="0"/>
              <w:jc w:val="center"/>
            </w:pPr>
            <w:r w:rsidRPr="00A149ED">
              <w:rPr>
                <w:rFonts w:ascii="PT Astra Serif" w:hAnsi="PT Astra Serif"/>
              </w:rPr>
              <w:t>1979 г.п.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03" w:rsidRDefault="00570B03" w:rsidP="006418BE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0B03" w:rsidRDefault="00570B03" w:rsidP="00216E6F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PT Astra Serif" w:hAnsi="PT Astra Serif"/>
              </w:rPr>
              <w:t>3</w:t>
            </w:r>
            <w:r w:rsidRPr="00A149E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– 4 </w:t>
            </w:r>
            <w:r w:rsidRPr="00A149ED">
              <w:rPr>
                <w:rFonts w:ascii="PT Astra Serif" w:hAnsi="PT Astra Serif"/>
              </w:rPr>
              <w:t>квартал 2025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0B03" w:rsidRDefault="00570B03" w:rsidP="00216E6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Аукцион, открытый по форме подачи предложений о цене, в электронной форме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03" w:rsidRDefault="00570B03" w:rsidP="008F5483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195 000,00</w:t>
            </w:r>
          </w:p>
        </w:tc>
      </w:tr>
      <w:tr w:rsidR="00231B2C" w:rsidTr="00113C2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570B03" w:rsidP="00216E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8F5483" w:rsidP="00216E6F">
            <w:pPr>
              <w:autoSpaceDE w:val="0"/>
              <w:autoSpaceDN w:val="0"/>
              <w:adjustRightInd w:val="0"/>
              <w:jc w:val="center"/>
            </w:pPr>
            <w:r>
              <w:t xml:space="preserve">Легковой </w:t>
            </w:r>
            <w:r>
              <w:lastRenderedPageBreak/>
              <w:t>а</w:t>
            </w:r>
            <w:r w:rsidR="00231B2C">
              <w:t>втомобиль</w:t>
            </w:r>
          </w:p>
          <w:p w:rsidR="00231B2C" w:rsidRDefault="008F5483" w:rsidP="00216E6F">
            <w:pPr>
              <w:autoSpaceDE w:val="0"/>
              <w:autoSpaceDN w:val="0"/>
              <w:adjustRightInd w:val="0"/>
              <w:jc w:val="center"/>
            </w:pPr>
            <w:r>
              <w:t>УАЗ-31512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2C" w:rsidRPr="008F5483" w:rsidRDefault="008F5483" w:rsidP="00216E6F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VIN</w:t>
            </w:r>
            <w:r w:rsidR="00231B2C">
              <w:rPr>
                <w:szCs w:val="16"/>
              </w:rPr>
              <w:t xml:space="preserve"> </w:t>
            </w:r>
            <w:r>
              <w:rPr>
                <w:szCs w:val="16"/>
              </w:rPr>
              <w:lastRenderedPageBreak/>
              <w:t xml:space="preserve">отсутствует, № двигателя 10504235, № шасси отсутствует, кузов № </w:t>
            </w:r>
            <w:r>
              <w:rPr>
                <w:szCs w:val="16"/>
                <w:lang w:val="en-US"/>
              </w:rPr>
              <w:t>Y</w:t>
            </w:r>
            <w:r>
              <w:rPr>
                <w:szCs w:val="16"/>
              </w:rPr>
              <w:t>0029947, цвет светло-голубой</w:t>
            </w:r>
          </w:p>
          <w:p w:rsidR="00231B2C" w:rsidRDefault="00231B2C" w:rsidP="00216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199</w:t>
            </w:r>
            <w:r w:rsidR="008F5483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6418BE" w:rsidP="006418BE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  <w:r w:rsidR="00231B2C">
              <w:t> 9</w:t>
            </w:r>
            <w:r>
              <w:t>45</w:t>
            </w:r>
            <w:r w:rsidR="00231B2C"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B2C" w:rsidRDefault="00570B03" w:rsidP="00216E6F">
            <w:pPr>
              <w:autoSpaceDE w:val="0"/>
              <w:autoSpaceDN w:val="0"/>
              <w:adjustRightInd w:val="0"/>
              <w:jc w:val="center"/>
            </w:pPr>
            <w:r>
              <w:t>3 - 4</w:t>
            </w:r>
            <w:r w:rsidR="00631903">
              <w:t xml:space="preserve"> </w:t>
            </w:r>
            <w:r w:rsidR="00631903">
              <w:lastRenderedPageBreak/>
              <w:t>квартал 2025</w:t>
            </w:r>
            <w:r w:rsidR="00231B2C"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1B2C" w:rsidRDefault="00231B2C" w:rsidP="00216E6F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ar-SA"/>
              </w:rPr>
              <w:lastRenderedPageBreak/>
              <w:t xml:space="preserve">Аукцион, </w:t>
            </w:r>
            <w:r>
              <w:rPr>
                <w:lang w:eastAsia="ar-SA"/>
              </w:rPr>
              <w:lastRenderedPageBreak/>
              <w:t>открытый по форме подачи предложений о цене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C" w:rsidRDefault="008F5483" w:rsidP="008F5483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60</w:t>
            </w:r>
            <w:r w:rsidR="00231B2C">
              <w:rPr>
                <w:lang w:eastAsia="ar-SA"/>
              </w:rPr>
              <w:t xml:space="preserve"> 0</w:t>
            </w:r>
            <w:r>
              <w:rPr>
                <w:lang w:eastAsia="ar-SA"/>
              </w:rPr>
              <w:t>00</w:t>
            </w:r>
            <w:r w:rsidR="00231B2C">
              <w:rPr>
                <w:lang w:eastAsia="ar-SA"/>
              </w:rPr>
              <w:t>,00</w:t>
            </w:r>
          </w:p>
        </w:tc>
      </w:tr>
      <w:tr w:rsidR="00231B2C" w:rsidTr="00631903"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2C" w:rsidRDefault="00231B2C" w:rsidP="00216E6F">
            <w:pPr>
              <w:snapToGrid w:val="0"/>
              <w:rPr>
                <w:lang w:eastAsia="ar-SA"/>
              </w:rPr>
            </w:pPr>
          </w:p>
        </w:tc>
        <w:tc>
          <w:tcPr>
            <w:tcW w:w="81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B2C" w:rsidRDefault="00231B2C" w:rsidP="00216E6F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ИТОГО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2C" w:rsidRDefault="00570B03" w:rsidP="008F548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</w:t>
            </w:r>
            <w:r w:rsidR="00231B2C">
              <w:rPr>
                <w:lang w:eastAsia="ar-SA"/>
              </w:rPr>
              <w:t xml:space="preserve"> 0</w:t>
            </w:r>
            <w:r w:rsidR="008F5483">
              <w:rPr>
                <w:lang w:eastAsia="ar-SA"/>
              </w:rPr>
              <w:t>00</w:t>
            </w:r>
            <w:r w:rsidR="00231B2C">
              <w:rPr>
                <w:lang w:eastAsia="ar-SA"/>
              </w:rPr>
              <w:t>,0</w:t>
            </w:r>
            <w:r w:rsidR="00C7640A">
              <w:rPr>
                <w:lang w:eastAsia="ar-SA"/>
              </w:rPr>
              <w:t>0</w:t>
            </w:r>
          </w:p>
        </w:tc>
      </w:tr>
    </w:tbl>
    <w:p w:rsidR="00231B2C" w:rsidRDefault="00231B2C" w:rsidP="00231B2C">
      <w:pPr>
        <w:rPr>
          <w:sz w:val="28"/>
          <w:szCs w:val="28"/>
        </w:rPr>
      </w:pPr>
      <w:r>
        <w:rPr>
          <w:sz w:val="28"/>
          <w:szCs w:val="28"/>
        </w:rPr>
        <w:t>»</w:t>
      </w:r>
      <w:r w:rsidR="005B0A04">
        <w:rPr>
          <w:sz w:val="28"/>
          <w:szCs w:val="28"/>
        </w:rPr>
        <w:t>.</w:t>
      </w:r>
    </w:p>
    <w:p w:rsidR="00231B2C" w:rsidRDefault="00231B2C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B6065" w:rsidRDefault="005B6065" w:rsidP="005B606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Разместить информацию по Прогнозному плану приватизации муниципального имущества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</w:t>
      </w:r>
      <w:r w:rsidR="001E58D6">
        <w:rPr>
          <w:rFonts w:ascii="PT Astra Serif" w:hAnsi="PT Astra Serif"/>
          <w:sz w:val="28"/>
          <w:szCs w:val="28"/>
        </w:rPr>
        <w:t>йона Ульяновской области на 2025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1E58D6">
        <w:rPr>
          <w:rFonts w:ascii="PT Astra Serif" w:hAnsi="PT Astra Serif"/>
          <w:sz w:val="28"/>
          <w:szCs w:val="28"/>
        </w:rPr>
        <w:t xml:space="preserve"> и плановый период 2026 и 2027</w:t>
      </w:r>
      <w:r w:rsidR="003A0677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 на официальном сайте Российской Федерации, в соответствии с  </w:t>
      </w:r>
      <w:r w:rsidRPr="00CD0F50">
        <w:rPr>
          <w:rFonts w:ascii="PT Astra Serif" w:hAnsi="PT Astra Serif"/>
          <w:sz w:val="28"/>
          <w:szCs w:val="28"/>
        </w:rPr>
        <w:t>п</w:t>
      </w:r>
      <w:r w:rsidRPr="00CD0F50">
        <w:rPr>
          <w:rFonts w:ascii="PT Astra Serif" w:hAnsi="PT Astra Serif" w:cs="PT Astra Serif"/>
          <w:bCs/>
          <w:sz w:val="28"/>
          <w:szCs w:val="28"/>
        </w:rPr>
        <w:t>остановлением Правительства РФ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</w:t>
      </w:r>
      <w:proofErr w:type="gramEnd"/>
      <w:r w:rsidRPr="00CD0F50">
        <w:rPr>
          <w:rFonts w:ascii="PT Astra Serif" w:hAnsi="PT Astra Serif" w:cs="PT Astra Serif"/>
          <w:bCs/>
          <w:sz w:val="28"/>
          <w:szCs w:val="28"/>
        </w:rPr>
        <w:t xml:space="preserve"> в некоторые</w:t>
      </w:r>
      <w:r w:rsidRPr="00CD0F5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CD0F50">
        <w:rPr>
          <w:rFonts w:ascii="PT Astra Serif" w:hAnsi="PT Astra Serif" w:cs="PT Astra Serif"/>
          <w:bCs/>
          <w:sz w:val="28"/>
          <w:szCs w:val="28"/>
        </w:rPr>
        <w:t>акты Правительства Российской Федерации»</w:t>
      </w:r>
      <w:r w:rsidRPr="00CD0F50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CD0F5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D0F5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D0F5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Pr="00CD0F5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D0F5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CD0F5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D0F5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D0F5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сайте администрации муниципального образования </w:t>
      </w:r>
      <w:r w:rsidRPr="008E7BBE">
        <w:rPr>
          <w:rFonts w:ascii="PT Astra Serif" w:hAnsi="PT Astra Serif"/>
          <w:color w:val="000000" w:themeColor="text1"/>
          <w:sz w:val="28"/>
          <w:szCs w:val="28"/>
        </w:rPr>
        <w:t>«</w:t>
      </w:r>
      <w:proofErr w:type="spellStart"/>
      <w:r w:rsidRPr="008E7BBE">
        <w:rPr>
          <w:rFonts w:ascii="PT Astra Serif" w:hAnsi="PT Astra Serif"/>
          <w:color w:val="000000" w:themeColor="text1"/>
          <w:sz w:val="28"/>
          <w:szCs w:val="28"/>
        </w:rPr>
        <w:t>Тиинское</w:t>
      </w:r>
      <w:proofErr w:type="spellEnd"/>
      <w:r w:rsidRPr="008E7BBE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Pr="008E7BBE">
        <w:rPr>
          <w:rFonts w:ascii="PT Astra Serif" w:hAnsi="PT Astra Serif"/>
          <w:color w:val="000000" w:themeColor="text1"/>
          <w:sz w:val="28"/>
          <w:szCs w:val="28"/>
          <w:lang w:val="en-US"/>
        </w:rPr>
        <w:t>tiinsk</w:t>
      </w:r>
      <w:proofErr w:type="spellEnd"/>
      <w:r w:rsidRPr="008E7BBE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8E7BBE" w:rsidRPr="008E7BBE">
        <w:rPr>
          <w:rFonts w:ascii="PT Astra Serif" w:hAnsi="PT Astra Serif"/>
          <w:color w:val="000000" w:themeColor="text1"/>
          <w:sz w:val="28"/>
          <w:szCs w:val="28"/>
          <w:lang w:val="en-US"/>
        </w:rPr>
        <w:t>gosuslugi</w:t>
      </w:r>
      <w:proofErr w:type="spellEnd"/>
      <w:r w:rsidRPr="008E7BBE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Pr="008E7BBE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5B6065" w:rsidRDefault="005B6065" w:rsidP="005B606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D770A4" w:rsidRPr="003D445C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обнародования, </w:t>
      </w:r>
      <w:r w:rsidR="00D770A4" w:rsidRPr="008A6B9E">
        <w:rPr>
          <w:rFonts w:ascii="PT Astra Serif" w:hAnsi="PT Astra Serif"/>
          <w:sz w:val="28"/>
          <w:szCs w:val="28"/>
        </w:rPr>
        <w:t>а также подлежит размещению в официальном сетевом издании муниципального образования «</w:t>
      </w:r>
      <w:proofErr w:type="spellStart"/>
      <w:r w:rsidR="00D770A4" w:rsidRPr="008A6B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770A4" w:rsidRPr="008A6B9E">
        <w:rPr>
          <w:rFonts w:ascii="PT Astra Serif" w:hAnsi="PT Astra Serif"/>
          <w:sz w:val="28"/>
          <w:szCs w:val="28"/>
        </w:rPr>
        <w:t xml:space="preserve"> район» Ульяновской области (melekess-pressa.ru) и официальном сайте администрации муниципального образования «</w:t>
      </w:r>
      <w:proofErr w:type="spellStart"/>
      <w:r w:rsidR="00D770A4" w:rsidRPr="008A6B9E">
        <w:rPr>
          <w:rFonts w:ascii="PT Astra Serif" w:hAnsi="PT Astra Serif"/>
          <w:sz w:val="28"/>
          <w:szCs w:val="28"/>
        </w:rPr>
        <w:t>Тиинское</w:t>
      </w:r>
      <w:proofErr w:type="spellEnd"/>
      <w:r w:rsidR="00D770A4" w:rsidRPr="008A6B9E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="00D770A4" w:rsidRPr="008A6B9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D770A4" w:rsidRPr="008A6B9E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Интернет (</w:t>
      </w:r>
      <w:proofErr w:type="spellStart"/>
      <w:r w:rsidR="008E7BBE" w:rsidRPr="008A6B9E">
        <w:rPr>
          <w:rFonts w:ascii="PT Astra Serif" w:hAnsi="PT Astra Serif"/>
          <w:color w:val="000000" w:themeColor="text1"/>
          <w:sz w:val="28"/>
          <w:szCs w:val="28"/>
          <w:lang w:val="en-US"/>
        </w:rPr>
        <w:t>tiinsk</w:t>
      </w:r>
      <w:proofErr w:type="spellEnd"/>
      <w:r w:rsidR="008E7BBE" w:rsidRPr="008A6B9E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8E7BBE" w:rsidRPr="008A6B9E">
        <w:rPr>
          <w:rFonts w:ascii="PT Astra Serif" w:hAnsi="PT Astra Serif"/>
          <w:color w:val="000000" w:themeColor="text1"/>
          <w:sz w:val="28"/>
          <w:szCs w:val="28"/>
          <w:lang w:val="en-US"/>
        </w:rPr>
        <w:t>gosuslugi</w:t>
      </w:r>
      <w:proofErr w:type="spellEnd"/>
      <w:r w:rsidR="008E7BBE" w:rsidRPr="008A6B9E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8E7BBE" w:rsidRPr="008A6B9E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="00D770A4" w:rsidRPr="008A6B9E">
        <w:rPr>
          <w:rFonts w:ascii="PT Astra Serif" w:hAnsi="PT Astra Serif"/>
          <w:sz w:val="28"/>
          <w:szCs w:val="28"/>
        </w:rPr>
        <w:t>)</w:t>
      </w:r>
      <w:r w:rsidR="00D770A4" w:rsidRPr="008A6B9E">
        <w:rPr>
          <w:rFonts w:ascii="PT Astra Serif" w:hAnsi="PT Astra Serif"/>
          <w:kern w:val="3"/>
          <w:sz w:val="28"/>
          <w:szCs w:val="28"/>
        </w:rPr>
        <w:t>.</w:t>
      </w:r>
    </w:p>
    <w:p w:rsidR="005B6065" w:rsidRDefault="00CD293C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6065">
        <w:rPr>
          <w:rFonts w:ascii="PT Astra Serif" w:hAnsi="PT Astra Serif"/>
          <w:sz w:val="28"/>
          <w:szCs w:val="28"/>
        </w:rPr>
        <w:t>. Контроль  исполнения настоящего решения оставляю за собой.</w:t>
      </w:r>
    </w:p>
    <w:p w:rsidR="00F40C02" w:rsidRDefault="00F40C02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40C02" w:rsidRDefault="00F40C02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B6065" w:rsidRDefault="005B6065" w:rsidP="005B6065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B6065" w:rsidRDefault="005B6065" w:rsidP="005B6065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Г.П. Гришина</w:t>
      </w:r>
    </w:p>
    <w:p w:rsidR="005B6065" w:rsidRPr="00486D45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36"/>
      <w:bookmarkEnd w:id="1"/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70CA" w:rsidRDefault="00570B03" w:rsidP="00507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5070CA">
        <w:rPr>
          <w:b/>
          <w:sz w:val="28"/>
          <w:szCs w:val="28"/>
        </w:rPr>
        <w:t>ояснительная записка</w:t>
      </w:r>
    </w:p>
    <w:p w:rsidR="005070CA" w:rsidRDefault="005070CA" w:rsidP="005070C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proofErr w:type="gramStart"/>
      <w:r>
        <w:rPr>
          <w:b/>
          <w:sz w:val="28"/>
          <w:szCs w:val="28"/>
        </w:rPr>
        <w:t>к проекту решения Совета депутатов муниципального образования «</w:t>
      </w:r>
      <w:proofErr w:type="spellStart"/>
      <w:r>
        <w:rPr>
          <w:b/>
          <w:sz w:val="28"/>
          <w:szCs w:val="28"/>
        </w:rPr>
        <w:t>Тиинское</w:t>
      </w:r>
      <w:proofErr w:type="spellEnd"/>
      <w:r>
        <w:rPr>
          <w:b/>
          <w:sz w:val="28"/>
          <w:szCs w:val="28"/>
        </w:rPr>
        <w:t xml:space="preserve"> сельское поселение» «</w:t>
      </w: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E58D6">
        <w:rPr>
          <w:rFonts w:ascii="PT Astra Serif" w:hAnsi="PT Astra Serif"/>
          <w:b/>
          <w:bCs/>
          <w:sz w:val="28"/>
          <w:szCs w:val="28"/>
        </w:rPr>
        <w:t>района Ульяновской области от 29</w:t>
      </w:r>
      <w:r>
        <w:rPr>
          <w:rFonts w:ascii="PT Astra Serif" w:hAnsi="PT Astra Serif"/>
          <w:b/>
          <w:bCs/>
          <w:sz w:val="28"/>
          <w:szCs w:val="28"/>
        </w:rPr>
        <w:t>.1</w:t>
      </w:r>
      <w:r w:rsidR="001E58D6"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b/>
          <w:bCs/>
          <w:sz w:val="28"/>
          <w:szCs w:val="28"/>
        </w:rPr>
        <w:t>.202</w:t>
      </w:r>
      <w:r w:rsidR="001E58D6">
        <w:rPr>
          <w:rFonts w:ascii="PT Astra Serif" w:hAnsi="PT Astra Serif"/>
          <w:b/>
          <w:bCs/>
          <w:sz w:val="28"/>
          <w:szCs w:val="28"/>
        </w:rPr>
        <w:t>4 № 16/30</w:t>
      </w:r>
      <w:r>
        <w:rPr>
          <w:rFonts w:ascii="PT Astra Serif" w:hAnsi="PT Astra Serif"/>
          <w:b/>
          <w:bCs/>
          <w:sz w:val="28"/>
          <w:szCs w:val="28"/>
        </w:rPr>
        <w:t xml:space="preserve"> «Об утверждении прогнозного плана  приватизации имущества, находящегося в собственности 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</w:t>
      </w:r>
      <w:r w:rsidR="001E58D6">
        <w:rPr>
          <w:rFonts w:ascii="PT Astra Serif" w:hAnsi="PT Astra Serif"/>
          <w:b/>
          <w:bCs/>
          <w:sz w:val="28"/>
          <w:szCs w:val="28"/>
        </w:rPr>
        <w:t>йона Ульяновской области на 2025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E58D6">
        <w:rPr>
          <w:rFonts w:ascii="PT Astra Serif" w:hAnsi="PT Astra Serif"/>
          <w:b/>
          <w:bCs/>
          <w:sz w:val="28"/>
          <w:szCs w:val="28"/>
        </w:rPr>
        <w:t>год и плановый период 2026 и 2027</w:t>
      </w:r>
      <w:r>
        <w:rPr>
          <w:rFonts w:ascii="PT Astra Serif" w:hAnsi="PT Astra Serif"/>
          <w:b/>
          <w:bCs/>
          <w:sz w:val="28"/>
          <w:szCs w:val="28"/>
        </w:rPr>
        <w:t xml:space="preserve"> годов»</w:t>
      </w:r>
      <w:proofErr w:type="gramEnd"/>
    </w:p>
    <w:p w:rsidR="005070CA" w:rsidRDefault="005070CA" w:rsidP="005070C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70CA" w:rsidRDefault="005070CA" w:rsidP="005070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070CA" w:rsidRDefault="005070CA" w:rsidP="00507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Настоящий проект разработан на основании пункта 3 </w:t>
      </w:r>
      <w:r w:rsidR="00120758" w:rsidRPr="00570B03">
        <w:rPr>
          <w:sz w:val="28"/>
          <w:szCs w:val="28"/>
        </w:rPr>
        <w:t>части 1</w:t>
      </w:r>
      <w:r w:rsidR="0012075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14, статьи 50 Федерального закона от 06.10.2003 № 131-ФЗ «Об общих принципах организации местного самоуправления в Российской Федерации», статьи 10 Федерального закона от 21.12.2001  № 178-ФЗ «О приватизации государственного и муниципального имущества», Устава муниципального образования «</w:t>
      </w:r>
      <w:proofErr w:type="spellStart"/>
      <w:r>
        <w:rPr>
          <w:sz w:val="28"/>
          <w:szCs w:val="28"/>
        </w:rPr>
        <w:t>Тиинское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Ульяновской области.</w:t>
      </w:r>
    </w:p>
    <w:p w:rsidR="005070CA" w:rsidRDefault="005070CA" w:rsidP="005070C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Предполагается внести изменения в  прогнозный план  приватизации муниципального имущества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</w:t>
      </w:r>
      <w:r w:rsidR="001E58D6">
        <w:rPr>
          <w:rFonts w:ascii="PT Astra Serif" w:hAnsi="PT Astra Serif"/>
          <w:sz w:val="28"/>
          <w:szCs w:val="28"/>
        </w:rPr>
        <w:t>йона Ульяновской области на 2025 год и плановый период 2026 и 2027</w:t>
      </w:r>
      <w:r>
        <w:rPr>
          <w:rFonts w:ascii="PT Astra Serif" w:hAnsi="PT Astra Serif"/>
          <w:sz w:val="28"/>
          <w:szCs w:val="28"/>
        </w:rPr>
        <w:t xml:space="preserve"> годов», в части </w:t>
      </w:r>
      <w:r w:rsidR="000F09E5">
        <w:rPr>
          <w:rFonts w:ascii="PT Astra Serif" w:hAnsi="PT Astra Serif"/>
          <w:sz w:val="28"/>
          <w:szCs w:val="28"/>
        </w:rPr>
        <w:t>дополнения</w:t>
      </w:r>
      <w:r w:rsidR="00A63E59">
        <w:rPr>
          <w:rFonts w:ascii="PT Astra Serif" w:hAnsi="PT Astra Serif"/>
          <w:sz w:val="28"/>
          <w:szCs w:val="28"/>
        </w:rPr>
        <w:t xml:space="preserve"> перечн</w:t>
      </w:r>
      <w:r w:rsidR="000F09E5">
        <w:rPr>
          <w:rFonts w:ascii="PT Astra Serif" w:hAnsi="PT Astra Serif"/>
          <w:sz w:val="28"/>
          <w:szCs w:val="28"/>
        </w:rPr>
        <w:t xml:space="preserve">я </w:t>
      </w:r>
      <w:r>
        <w:rPr>
          <w:rFonts w:ascii="PT Astra Serif" w:hAnsi="PT Astra Serif"/>
          <w:sz w:val="28"/>
          <w:szCs w:val="28"/>
          <w:lang w:eastAsia="ar-SA"/>
        </w:rPr>
        <w:t>муниципального имущества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района Ульяновской области</w:t>
      </w:r>
      <w:r w:rsidR="001E58D6">
        <w:rPr>
          <w:rFonts w:ascii="PT Astra Serif" w:hAnsi="PT Astra Serif"/>
          <w:sz w:val="28"/>
          <w:szCs w:val="28"/>
          <w:lang w:eastAsia="ar-SA"/>
        </w:rPr>
        <w:t xml:space="preserve"> подлежащего приватизации в 2025</w:t>
      </w:r>
      <w:r>
        <w:rPr>
          <w:rFonts w:ascii="PT Astra Serif" w:hAnsi="PT Astra Serif"/>
          <w:sz w:val="28"/>
          <w:szCs w:val="28"/>
          <w:lang w:eastAsia="ar-SA"/>
        </w:rPr>
        <w:t xml:space="preserve"> году </w:t>
      </w:r>
      <w:r w:rsidR="001E58D6" w:rsidRPr="00540CD7">
        <w:rPr>
          <w:rFonts w:ascii="PT Astra Serif" w:hAnsi="PT Astra Serif"/>
          <w:sz w:val="28"/>
          <w:szCs w:val="28"/>
        </w:rPr>
        <w:t>и плановый период 2026 и 2027</w:t>
      </w:r>
      <w:r w:rsidRPr="00540CD7">
        <w:rPr>
          <w:rFonts w:ascii="PT Astra Serif" w:hAnsi="PT Astra Serif"/>
          <w:sz w:val="28"/>
          <w:szCs w:val="28"/>
        </w:rPr>
        <w:t xml:space="preserve"> </w:t>
      </w:r>
      <w:r w:rsidR="00A63E59" w:rsidRPr="00540CD7">
        <w:rPr>
          <w:rFonts w:ascii="PT Astra Serif" w:hAnsi="PT Astra Serif"/>
          <w:sz w:val="28"/>
          <w:szCs w:val="28"/>
        </w:rPr>
        <w:t>легков</w:t>
      </w:r>
      <w:r w:rsidR="000F09E5">
        <w:rPr>
          <w:rFonts w:ascii="PT Astra Serif" w:hAnsi="PT Astra Serif"/>
          <w:sz w:val="28"/>
          <w:szCs w:val="28"/>
        </w:rPr>
        <w:t>ым</w:t>
      </w:r>
      <w:r w:rsidR="006E4EA4" w:rsidRPr="00540CD7">
        <w:rPr>
          <w:rFonts w:ascii="PT Astra Serif" w:hAnsi="PT Astra Serif"/>
          <w:sz w:val="28"/>
          <w:szCs w:val="28"/>
        </w:rPr>
        <w:t xml:space="preserve"> автомобил</w:t>
      </w:r>
      <w:r w:rsidR="000F09E5">
        <w:rPr>
          <w:rFonts w:ascii="PT Astra Serif" w:hAnsi="PT Astra Serif"/>
          <w:sz w:val="28"/>
          <w:szCs w:val="28"/>
        </w:rPr>
        <w:t>ем</w:t>
      </w:r>
      <w:r w:rsidR="006E4EA4" w:rsidRPr="00540CD7">
        <w:rPr>
          <w:rFonts w:ascii="PT Astra Serif" w:hAnsi="PT Astra Serif"/>
          <w:sz w:val="28"/>
          <w:szCs w:val="28"/>
        </w:rPr>
        <w:t xml:space="preserve"> УАЗ-31512 1991 года выпуска</w:t>
      </w:r>
      <w:proofErr w:type="gramEnd"/>
      <w:r w:rsidR="00A63E59" w:rsidRPr="00540CD7">
        <w:rPr>
          <w:rFonts w:ascii="PT Astra Serif" w:hAnsi="PT Astra Serif"/>
          <w:sz w:val="28"/>
          <w:szCs w:val="28"/>
        </w:rPr>
        <w:t xml:space="preserve"> и</w:t>
      </w:r>
      <w:r w:rsidR="006E4EA4" w:rsidRPr="00540CD7">
        <w:rPr>
          <w:rFonts w:ascii="PT Astra Serif" w:hAnsi="PT Astra Serif"/>
          <w:sz w:val="28"/>
          <w:szCs w:val="28"/>
        </w:rPr>
        <w:t xml:space="preserve"> перенести</w:t>
      </w:r>
      <w:r w:rsidR="0075791A" w:rsidRPr="00540CD7">
        <w:rPr>
          <w:rFonts w:ascii="PT Astra Serif" w:hAnsi="PT Astra Serif"/>
          <w:sz w:val="28"/>
          <w:szCs w:val="28"/>
        </w:rPr>
        <w:t xml:space="preserve"> </w:t>
      </w:r>
      <w:r w:rsidR="00A63E59" w:rsidRPr="00540CD7">
        <w:rPr>
          <w:rFonts w:ascii="PT Astra Serif" w:hAnsi="PT Astra Serif"/>
          <w:sz w:val="28"/>
          <w:szCs w:val="28"/>
        </w:rPr>
        <w:t xml:space="preserve">срок приватизации имущества </w:t>
      </w:r>
      <w:r w:rsidR="0075791A" w:rsidRPr="00540CD7">
        <w:rPr>
          <w:rFonts w:ascii="PT Astra Serif" w:hAnsi="PT Astra Serif"/>
          <w:sz w:val="28"/>
          <w:szCs w:val="28"/>
        </w:rPr>
        <w:t xml:space="preserve">на </w:t>
      </w:r>
      <w:r w:rsidR="000F09E5">
        <w:rPr>
          <w:rFonts w:ascii="PT Astra Serif" w:hAnsi="PT Astra Serif"/>
          <w:sz w:val="28"/>
          <w:szCs w:val="28"/>
        </w:rPr>
        <w:t xml:space="preserve">3 -4 </w:t>
      </w:r>
      <w:r w:rsidR="00A63E59" w:rsidRPr="00540CD7">
        <w:rPr>
          <w:rFonts w:ascii="PT Astra Serif" w:hAnsi="PT Astra Serif"/>
          <w:sz w:val="28"/>
          <w:szCs w:val="28"/>
        </w:rPr>
        <w:t>квартал 2025</w:t>
      </w:r>
      <w:r w:rsidR="00531CD5" w:rsidRPr="00540CD7">
        <w:rPr>
          <w:rFonts w:ascii="PT Astra Serif" w:hAnsi="PT Astra Serif"/>
          <w:sz w:val="28"/>
          <w:szCs w:val="28"/>
        </w:rPr>
        <w:t xml:space="preserve"> г.</w:t>
      </w:r>
    </w:p>
    <w:p w:rsidR="005070CA" w:rsidRDefault="005070CA" w:rsidP="005070CA">
      <w:pPr>
        <w:jc w:val="both"/>
        <w:rPr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Прогнозируемо</w:t>
      </w:r>
      <w:r w:rsidR="00110AAE">
        <w:rPr>
          <w:sz w:val="28"/>
          <w:szCs w:val="28"/>
        </w:rPr>
        <w:t>е</w:t>
      </w:r>
      <w:r w:rsidR="00A63E59">
        <w:rPr>
          <w:sz w:val="28"/>
          <w:szCs w:val="28"/>
        </w:rPr>
        <w:t xml:space="preserve"> </w:t>
      </w:r>
      <w:r w:rsidR="000F09E5">
        <w:rPr>
          <w:sz w:val="28"/>
          <w:szCs w:val="28"/>
        </w:rPr>
        <w:t xml:space="preserve">дополнительное </w:t>
      </w:r>
      <w:r w:rsidR="00506E1D" w:rsidRPr="000F09E5">
        <w:rPr>
          <w:sz w:val="28"/>
          <w:szCs w:val="28"/>
        </w:rPr>
        <w:t>поступление в бюджет поселения</w:t>
      </w:r>
      <w:r w:rsidR="00506E1D">
        <w:rPr>
          <w:sz w:val="28"/>
          <w:szCs w:val="28"/>
        </w:rPr>
        <w:t xml:space="preserve"> </w:t>
      </w:r>
      <w:r w:rsidR="00A63E59">
        <w:rPr>
          <w:sz w:val="28"/>
          <w:szCs w:val="28"/>
        </w:rPr>
        <w:t>составит 60</w:t>
      </w:r>
      <w:r>
        <w:rPr>
          <w:sz w:val="28"/>
          <w:szCs w:val="28"/>
        </w:rPr>
        <w:t xml:space="preserve"> 000 </w:t>
      </w:r>
      <w:r w:rsidR="00A63E59">
        <w:rPr>
          <w:sz w:val="28"/>
          <w:szCs w:val="28"/>
        </w:rPr>
        <w:t xml:space="preserve">(шестьдесят </w:t>
      </w:r>
      <w:r>
        <w:rPr>
          <w:sz w:val="28"/>
          <w:szCs w:val="28"/>
        </w:rPr>
        <w:t xml:space="preserve"> тысяч)</w:t>
      </w:r>
      <w:r w:rsidR="006E4EA4">
        <w:rPr>
          <w:sz w:val="28"/>
          <w:szCs w:val="28"/>
        </w:rPr>
        <w:t xml:space="preserve">  рублей.  Согласно отчету № 040-24 от </w:t>
      </w:r>
      <w:r>
        <w:rPr>
          <w:sz w:val="28"/>
          <w:szCs w:val="28"/>
        </w:rPr>
        <w:t>2</w:t>
      </w:r>
      <w:r w:rsidR="006E4EA4">
        <w:rPr>
          <w:sz w:val="28"/>
          <w:szCs w:val="28"/>
        </w:rPr>
        <w:t>0</w:t>
      </w:r>
      <w:r>
        <w:rPr>
          <w:sz w:val="28"/>
          <w:szCs w:val="28"/>
        </w:rPr>
        <w:t>.05.202</w:t>
      </w:r>
      <w:r w:rsidR="006E4EA4">
        <w:rPr>
          <w:sz w:val="28"/>
          <w:szCs w:val="28"/>
        </w:rPr>
        <w:t>4</w:t>
      </w:r>
      <w:r>
        <w:rPr>
          <w:sz w:val="28"/>
          <w:szCs w:val="28"/>
        </w:rPr>
        <w:t xml:space="preserve"> г.  «Об оценке рыночной стоимости движимого имущества» рыночная стоимость </w:t>
      </w:r>
      <w:r>
        <w:rPr>
          <w:rFonts w:ascii="PT Astra Serif" w:hAnsi="PT Astra Serif"/>
          <w:sz w:val="28"/>
          <w:szCs w:val="28"/>
        </w:rPr>
        <w:t xml:space="preserve">легкового автомобиля УАЗ-31512 </w:t>
      </w:r>
      <w:r>
        <w:t xml:space="preserve"> </w:t>
      </w:r>
      <w:r>
        <w:rPr>
          <w:sz w:val="28"/>
          <w:szCs w:val="28"/>
        </w:rPr>
        <w:t>составляет 60 000,00рублей.</w:t>
      </w:r>
      <w:r>
        <w:rPr>
          <w:b/>
        </w:rPr>
        <w:t xml:space="preserve">      </w:t>
      </w:r>
      <w:r>
        <w:rPr>
          <w:sz w:val="28"/>
          <w:szCs w:val="28"/>
        </w:rPr>
        <w:t>Муниципальное имущество, предлагаемое к включению в прогнозный план приватизации не обременено правами третьих лиц.</w:t>
      </w:r>
    </w:p>
    <w:p w:rsidR="005070CA" w:rsidRDefault="005070CA" w:rsidP="005070C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70CA" w:rsidRDefault="005070CA" w:rsidP="005070C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E7BBE" w:rsidRPr="00486D45" w:rsidRDefault="005070CA" w:rsidP="000F09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администрации                                                                            А.В.Щукин</w:t>
      </w:r>
    </w:p>
    <w:p w:rsidR="009035E6" w:rsidRDefault="009035E6"/>
    <w:sectPr w:rsidR="009035E6" w:rsidSect="00113C2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697"/>
    <w:rsid w:val="000B7CF4"/>
    <w:rsid w:val="000F09E5"/>
    <w:rsid w:val="0011038D"/>
    <w:rsid w:val="00110AAE"/>
    <w:rsid w:val="00113C2B"/>
    <w:rsid w:val="00120758"/>
    <w:rsid w:val="0014667C"/>
    <w:rsid w:val="0018013C"/>
    <w:rsid w:val="001924A9"/>
    <w:rsid w:val="001A05F5"/>
    <w:rsid w:val="001E05F4"/>
    <w:rsid w:val="001E58D6"/>
    <w:rsid w:val="00201AB8"/>
    <w:rsid w:val="00212D0C"/>
    <w:rsid w:val="00231B2C"/>
    <w:rsid w:val="002E6966"/>
    <w:rsid w:val="003713CB"/>
    <w:rsid w:val="003A0677"/>
    <w:rsid w:val="003C48A2"/>
    <w:rsid w:val="003E2F6F"/>
    <w:rsid w:val="00423245"/>
    <w:rsid w:val="00473E3A"/>
    <w:rsid w:val="00486D45"/>
    <w:rsid w:val="004D46EA"/>
    <w:rsid w:val="004F333E"/>
    <w:rsid w:val="00506E1D"/>
    <w:rsid w:val="005070CA"/>
    <w:rsid w:val="00531CD5"/>
    <w:rsid w:val="00540CD7"/>
    <w:rsid w:val="00547887"/>
    <w:rsid w:val="005633D0"/>
    <w:rsid w:val="00570223"/>
    <w:rsid w:val="00570B03"/>
    <w:rsid w:val="005B0A04"/>
    <w:rsid w:val="005B6065"/>
    <w:rsid w:val="005C6823"/>
    <w:rsid w:val="00631903"/>
    <w:rsid w:val="006418BE"/>
    <w:rsid w:val="00691A3A"/>
    <w:rsid w:val="006B71B9"/>
    <w:rsid w:val="006E4EA4"/>
    <w:rsid w:val="00707C9F"/>
    <w:rsid w:val="00751420"/>
    <w:rsid w:val="0075791A"/>
    <w:rsid w:val="00782527"/>
    <w:rsid w:val="007A7496"/>
    <w:rsid w:val="007F73D5"/>
    <w:rsid w:val="00840D8A"/>
    <w:rsid w:val="00841CC5"/>
    <w:rsid w:val="00844E05"/>
    <w:rsid w:val="008A6B9E"/>
    <w:rsid w:val="008C36D0"/>
    <w:rsid w:val="008E7729"/>
    <w:rsid w:val="008E7BBE"/>
    <w:rsid w:val="008F5483"/>
    <w:rsid w:val="009035E6"/>
    <w:rsid w:val="00940B65"/>
    <w:rsid w:val="00951697"/>
    <w:rsid w:val="009A1DD7"/>
    <w:rsid w:val="009D1ADB"/>
    <w:rsid w:val="00A63E59"/>
    <w:rsid w:val="00A77EBC"/>
    <w:rsid w:val="00A92618"/>
    <w:rsid w:val="00AA4355"/>
    <w:rsid w:val="00AB5AD5"/>
    <w:rsid w:val="00B06499"/>
    <w:rsid w:val="00B70FF6"/>
    <w:rsid w:val="00BC155E"/>
    <w:rsid w:val="00C26360"/>
    <w:rsid w:val="00C7640A"/>
    <w:rsid w:val="00CA687C"/>
    <w:rsid w:val="00CD0F50"/>
    <w:rsid w:val="00CD293C"/>
    <w:rsid w:val="00D4064F"/>
    <w:rsid w:val="00D770A4"/>
    <w:rsid w:val="00D91AE9"/>
    <w:rsid w:val="00DA2E7E"/>
    <w:rsid w:val="00E04067"/>
    <w:rsid w:val="00E13345"/>
    <w:rsid w:val="00EE7D8D"/>
    <w:rsid w:val="00F00868"/>
    <w:rsid w:val="00F2073D"/>
    <w:rsid w:val="00F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31B2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207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20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C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7;&#1072;&#1075;&#1088;&#1091;&#1079;&#1082;&#1080;\14.34%20&#1055;&#1088;&#1086;&#1075;&#1085;&#1086;&#1079;&#1085;&#1099;&#1081;%20&#1087;&#1083;&#1072;&#1085;%20(&#1087;&#1088;&#1086;&#1075;&#1088;&#1072;&#1084;&#1084;&#1072;)%20&#1087;&#1088;&#1080;&#1074;&#1072;&#1090;&#1080;&#1079;&#1072;&#1094;&#1080;&#1080;%20&#1085;&#1072;%202016%20&#1075;&#1086;&#1076;%20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E5EA-4B9D-4471-A2B7-33FD0F71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5</cp:revision>
  <cp:lastPrinted>2025-07-09T04:25:00Z</cp:lastPrinted>
  <dcterms:created xsi:type="dcterms:W3CDTF">2025-07-08T09:16:00Z</dcterms:created>
  <dcterms:modified xsi:type="dcterms:W3CDTF">2025-07-09T04:32:00Z</dcterms:modified>
</cp:coreProperties>
</file>