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E" w:rsidRDefault="00552177">
      <w:pPr>
        <w:pStyle w:val="Textbody"/>
        <w:spacing w:after="0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АДМИНИСТРАЦИЯ МУНИЦИПАЛЬНОГО ОБРАЗОВАНИЯ</w:t>
      </w:r>
    </w:p>
    <w:p w:rsidR="009F20BE" w:rsidRPr="00A05188" w:rsidRDefault="00552177">
      <w:pPr>
        <w:pStyle w:val="Textbody"/>
        <w:jc w:val="center"/>
        <w:rPr>
          <w:lang w:val="ru-RU"/>
        </w:rPr>
      </w:pPr>
      <w:r>
        <w:rPr>
          <w:b/>
          <w:sz w:val="28"/>
          <w:lang w:val="ru-RU"/>
        </w:rPr>
        <w:t>«ТИИНСКОЕ СЕЛЬСКОЕ ПОСЕЛЕНИЕ» МЕЛЕКЕССКОГО РАЙОНА УЛЬЯНОВСКОЙ ОБЛАСТИ</w:t>
      </w:r>
    </w:p>
    <w:p w:rsidR="009F20BE" w:rsidRDefault="009F20BE">
      <w:pPr>
        <w:pStyle w:val="Textbody"/>
        <w:jc w:val="center"/>
        <w:rPr>
          <w:b/>
          <w:sz w:val="28"/>
          <w:lang w:val="ru-RU"/>
        </w:rPr>
      </w:pPr>
    </w:p>
    <w:p w:rsidR="009F20BE" w:rsidRDefault="00552177">
      <w:pPr>
        <w:pStyle w:val="Textbody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О С Т А Н О В Л Е Н И Е</w:t>
      </w:r>
    </w:p>
    <w:p w:rsidR="009F20BE" w:rsidRDefault="009F20BE">
      <w:pPr>
        <w:pStyle w:val="Textbody"/>
        <w:jc w:val="center"/>
        <w:rPr>
          <w:b/>
          <w:sz w:val="28"/>
          <w:lang w:val="ru-RU"/>
        </w:rPr>
      </w:pPr>
    </w:p>
    <w:p w:rsidR="009F20BE" w:rsidRDefault="00552177">
      <w:pPr>
        <w:pStyle w:val="Textbody"/>
      </w:pPr>
      <w:r>
        <w:rPr>
          <w:b/>
          <w:sz w:val="28"/>
          <w:lang w:val="ru-RU"/>
        </w:rPr>
        <w:t xml:space="preserve">01.06.2023 г. </w:t>
      </w:r>
      <w:r>
        <w:rPr>
          <w:b/>
          <w:sz w:val="28"/>
          <w:lang w:val="ru-RU"/>
        </w:rPr>
        <w:t xml:space="preserve">                                                                                                         № 21</w:t>
      </w:r>
    </w:p>
    <w:p w:rsidR="009F20BE" w:rsidRPr="00A05188" w:rsidRDefault="00552177">
      <w:pPr>
        <w:pStyle w:val="Textbody"/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с. </w:t>
      </w:r>
      <w:proofErr w:type="spellStart"/>
      <w:r>
        <w:rPr>
          <w:sz w:val="22"/>
          <w:szCs w:val="22"/>
          <w:lang w:val="ru-RU"/>
        </w:rPr>
        <w:t>Тиинск</w:t>
      </w:r>
      <w:proofErr w:type="spellEnd"/>
    </w:p>
    <w:p w:rsidR="009F20BE" w:rsidRDefault="009F20BE">
      <w:pPr>
        <w:pStyle w:val="Textbody"/>
        <w:jc w:val="center"/>
        <w:rPr>
          <w:sz w:val="22"/>
          <w:szCs w:val="22"/>
          <w:lang w:val="ru-RU"/>
        </w:rPr>
      </w:pPr>
    </w:p>
    <w:p w:rsidR="009F20BE" w:rsidRPr="00A05188" w:rsidRDefault="00552177">
      <w:pPr>
        <w:pStyle w:val="Textbody"/>
        <w:jc w:val="center"/>
        <w:rPr>
          <w:lang w:val="ru-RU"/>
        </w:rPr>
      </w:pPr>
      <w:r>
        <w:rPr>
          <w:b/>
          <w:sz w:val="28"/>
          <w:lang w:val="ru-RU"/>
        </w:rPr>
        <w:t>О подготовке проекта внесения изменений в генеральный план муниципального образования «</w:t>
      </w:r>
      <w:proofErr w:type="spellStart"/>
      <w:r>
        <w:rPr>
          <w:b/>
          <w:sz w:val="28"/>
          <w:lang w:val="ru-RU"/>
        </w:rPr>
        <w:t>Тиинское</w:t>
      </w:r>
      <w:proofErr w:type="spellEnd"/>
      <w:r>
        <w:rPr>
          <w:b/>
          <w:sz w:val="28"/>
          <w:lang w:val="ru-RU"/>
        </w:rPr>
        <w:t xml:space="preserve"> сельское поселение» Мелекесского района</w:t>
      </w:r>
      <w:r>
        <w:rPr>
          <w:b/>
          <w:sz w:val="28"/>
          <w:lang w:val="ru-RU"/>
        </w:rPr>
        <w:t xml:space="preserve"> Ульяновской области</w:t>
      </w:r>
    </w:p>
    <w:p w:rsidR="009F20BE" w:rsidRDefault="009F20BE">
      <w:pPr>
        <w:pStyle w:val="Textbody"/>
        <w:jc w:val="center"/>
        <w:rPr>
          <w:b/>
          <w:sz w:val="28"/>
          <w:lang w:val="ru-RU"/>
        </w:rPr>
      </w:pPr>
    </w:p>
    <w:p w:rsidR="009F20BE" w:rsidRPr="00A05188" w:rsidRDefault="00552177">
      <w:pPr>
        <w:pStyle w:val="Textbody"/>
        <w:spacing w:after="0"/>
        <w:jc w:val="both"/>
        <w:rPr>
          <w:lang w:val="ru-RU"/>
        </w:rPr>
      </w:pPr>
      <w:r>
        <w:rPr>
          <w:sz w:val="28"/>
          <w:lang w:val="ru-RU"/>
        </w:rPr>
        <w:tab/>
        <w:t xml:space="preserve">В соответствии со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на основании заявления ООО «</w:t>
      </w:r>
      <w:proofErr w:type="spellStart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Эко</w:t>
      </w:r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пром</w:t>
      </w:r>
      <w:proofErr w:type="spellEnd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» от 29.05.2023</w:t>
      </w:r>
    </w:p>
    <w:p w:rsidR="009F20BE" w:rsidRDefault="00552177">
      <w:pPr>
        <w:pStyle w:val="Textbody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о с т а н о в л я е т:</w:t>
      </w:r>
    </w:p>
    <w:p w:rsidR="009F20BE" w:rsidRPr="00A05188" w:rsidRDefault="00552177">
      <w:pPr>
        <w:widowControl/>
        <w:suppressAutoHyphens w:val="0"/>
        <w:autoSpaceDE w:val="0"/>
        <w:jc w:val="both"/>
        <w:textAlignment w:val="auto"/>
        <w:rPr>
          <w:lang w:val="ru-RU"/>
        </w:rPr>
      </w:pPr>
      <w:r>
        <w:rPr>
          <w:sz w:val="28"/>
          <w:lang w:val="ru-RU"/>
        </w:rPr>
        <w:tab/>
        <w:t>1. Подготовить проект внесения изменений в генеральный план муниц</w:t>
      </w:r>
      <w:r>
        <w:rPr>
          <w:sz w:val="28"/>
          <w:lang w:val="ru-RU"/>
        </w:rPr>
        <w:t>и</w:t>
      </w:r>
      <w:r>
        <w:rPr>
          <w:sz w:val="28"/>
          <w:lang w:val="ru-RU"/>
        </w:rPr>
        <w:t>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 района Ульяновской области, утвержденный решением Совета депутатов муниципал</w:t>
      </w:r>
      <w:r>
        <w:rPr>
          <w:sz w:val="28"/>
          <w:lang w:val="ru-RU"/>
        </w:rPr>
        <w:t>ь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района Уль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>новской области от 06.09.2012 № 10/28 «Об утверждении генерального плана муниципального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</w:t>
      </w:r>
      <w:proofErr w:type="gramStart"/>
      <w:r>
        <w:rPr>
          <w:sz w:val="28"/>
          <w:lang w:val="ru-RU"/>
        </w:rPr>
        <w:t>района  Ульяновской области» (с изменениями</w:t>
      </w:r>
      <w:r>
        <w:rPr>
          <w:sz w:val="28"/>
          <w:lang w:val="ru-RU"/>
        </w:rPr>
        <w:t xml:space="preserve"> от 27.04.2021  № 117-пр, от 16.02.2023  № 14-пр) </w:t>
      </w:r>
      <w:r>
        <w:rPr>
          <w:sz w:val="28"/>
          <w:szCs w:val="28"/>
          <w:lang w:val="ru-RU"/>
        </w:rPr>
        <w:t xml:space="preserve">в части устранения технической ошибки и </w:t>
      </w:r>
      <w:r>
        <w:rPr>
          <w:rFonts w:cs="Times New Roman"/>
          <w:kern w:val="0"/>
          <w:sz w:val="28"/>
          <w:szCs w:val="28"/>
          <w:lang w:val="ru-RU" w:bidi="ar-SA"/>
        </w:rPr>
        <w:t>уточнения гр</w:t>
      </w:r>
      <w:r>
        <w:rPr>
          <w:rFonts w:cs="Times New Roman"/>
          <w:kern w:val="0"/>
          <w:sz w:val="28"/>
          <w:szCs w:val="28"/>
          <w:lang w:val="ru-RU" w:bidi="ar-SA"/>
        </w:rPr>
        <w:t>а</w:t>
      </w:r>
      <w:r>
        <w:rPr>
          <w:rFonts w:cs="Times New Roman"/>
          <w:kern w:val="0"/>
          <w:sz w:val="28"/>
          <w:szCs w:val="28"/>
          <w:lang w:val="ru-RU" w:bidi="ar-SA"/>
        </w:rPr>
        <w:t>ниц населенных пунктов, необходимость уточнения которых выявлена на осн</w:t>
      </w:r>
      <w:r>
        <w:rPr>
          <w:rFonts w:cs="Times New Roman"/>
          <w:kern w:val="0"/>
          <w:sz w:val="28"/>
          <w:szCs w:val="28"/>
          <w:lang w:val="ru-RU" w:bidi="ar-SA"/>
        </w:rPr>
        <w:t>о</w:t>
      </w:r>
      <w:r>
        <w:rPr>
          <w:rFonts w:cs="Times New Roman"/>
          <w:kern w:val="0"/>
          <w:sz w:val="28"/>
          <w:szCs w:val="28"/>
          <w:lang w:val="ru-RU" w:bidi="ar-SA"/>
        </w:rPr>
        <w:t>вании сведений Единого государственного реестра недвижимости, а именно</w:t>
      </w:r>
      <w:r>
        <w:rPr>
          <w:sz w:val="28"/>
          <w:szCs w:val="28"/>
          <w:lang w:val="ru-RU"/>
        </w:rPr>
        <w:t xml:space="preserve"> исключения</w:t>
      </w:r>
      <w:r>
        <w:rPr>
          <w:sz w:val="28"/>
          <w:szCs w:val="28"/>
          <w:lang w:val="ru-RU"/>
        </w:rPr>
        <w:t xml:space="preserve"> земельного участка с кадастровым номером 73:08:020201:3 из гр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ниц населенного пункта с. Русский Мелекесс.</w:t>
      </w:r>
      <w:proofErr w:type="gramEnd"/>
    </w:p>
    <w:p w:rsidR="009F20BE" w:rsidRPr="00A05188" w:rsidRDefault="00552177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2. Настоящее постановление вступает в силу на следующий день после его официального опубликования, подлежит размещению в официальном сетевом издании </w:t>
      </w:r>
      <w:r>
        <w:rPr>
          <w:sz w:val="28"/>
          <w:lang w:val="ru-RU"/>
        </w:rPr>
        <w:t>муниципального образования «Мелекесский район» Ульяновской области (</w:t>
      </w:r>
      <w:proofErr w:type="spellStart"/>
      <w:r>
        <w:rPr>
          <w:sz w:val="28"/>
        </w:rPr>
        <w:t>melekess</w:t>
      </w:r>
      <w:proofErr w:type="spellEnd"/>
      <w:r>
        <w:rPr>
          <w:sz w:val="28"/>
          <w:lang w:val="ru-RU"/>
        </w:rPr>
        <w:t>-</w:t>
      </w:r>
      <w:proofErr w:type="spellStart"/>
      <w:r>
        <w:rPr>
          <w:sz w:val="28"/>
        </w:rPr>
        <w:t>pressa</w:t>
      </w:r>
      <w:proofErr w:type="spellEnd"/>
      <w:r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  <w:lang w:val="ru-RU"/>
        </w:rPr>
        <w:t>) и  официальном сайте администрации муниципального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района Ульяновской области  в информационно-телекоммуникационно</w:t>
      </w:r>
      <w:r>
        <w:rPr>
          <w:sz w:val="28"/>
          <w:lang w:val="ru-RU"/>
        </w:rPr>
        <w:t>й сети Интернет (</w:t>
      </w:r>
      <w:proofErr w:type="spellStart"/>
      <w:r>
        <w:rPr>
          <w:rFonts w:ascii="PT Astra Serif" w:hAnsi="PT Astra Serif"/>
          <w:color w:val="000000"/>
          <w:sz w:val="28"/>
        </w:rPr>
        <w:t>tiinsk</w:t>
      </w:r>
      <w:proofErr w:type="spellEnd"/>
      <w:r>
        <w:rPr>
          <w:rFonts w:ascii="PT Astra Serif" w:hAnsi="PT Astra Serif"/>
          <w:color w:val="000000"/>
          <w:sz w:val="28"/>
          <w:lang w:val="ru-RU"/>
        </w:rPr>
        <w:t>.</w:t>
      </w:r>
      <w:proofErr w:type="spellStart"/>
      <w:r>
        <w:rPr>
          <w:rFonts w:ascii="PT Astra Serif" w:hAnsi="PT Astra Serif"/>
          <w:color w:val="000000"/>
          <w:sz w:val="28"/>
        </w:rPr>
        <w:t>gosuslugi</w:t>
      </w:r>
      <w:proofErr w:type="spellEnd"/>
      <w:r>
        <w:rPr>
          <w:rFonts w:ascii="PT Astra Serif" w:hAnsi="PT Astra Serif"/>
          <w:color w:val="000000"/>
          <w:sz w:val="28"/>
          <w:lang w:val="ru-RU"/>
        </w:rPr>
        <w:t>.</w:t>
      </w:r>
      <w:proofErr w:type="spellStart"/>
      <w:r>
        <w:rPr>
          <w:rFonts w:ascii="PT Astra Serif" w:hAnsi="PT Astra Serif"/>
          <w:color w:val="000000"/>
          <w:sz w:val="28"/>
        </w:rPr>
        <w:t>ru</w:t>
      </w:r>
      <w:proofErr w:type="spellEnd"/>
      <w:proofErr w:type="gramStart"/>
      <w:r>
        <w:rPr>
          <w:sz w:val="28"/>
          <w:lang w:val="ru-RU"/>
        </w:rPr>
        <w:t xml:space="preserve"> )</w:t>
      </w:r>
      <w:proofErr w:type="gramEnd"/>
      <w:r>
        <w:rPr>
          <w:sz w:val="28"/>
          <w:lang w:val="ru-RU"/>
        </w:rPr>
        <w:t>.</w:t>
      </w:r>
    </w:p>
    <w:p w:rsidR="009F20BE" w:rsidRPr="00A05188" w:rsidRDefault="00552177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>3. Контроль исполнения настоящего постановления оставляю за собой.</w:t>
      </w:r>
    </w:p>
    <w:p w:rsidR="009F20BE" w:rsidRPr="00A05188" w:rsidRDefault="00552177">
      <w:pPr>
        <w:pStyle w:val="Textbody"/>
        <w:spacing w:after="0"/>
        <w:ind w:left="709"/>
        <w:rPr>
          <w:lang w:val="ru-RU"/>
        </w:rPr>
      </w:pPr>
      <w:r>
        <w:t> </w:t>
      </w:r>
    </w:p>
    <w:p w:rsidR="009F20BE" w:rsidRDefault="009F20BE">
      <w:pPr>
        <w:pStyle w:val="Textbody"/>
        <w:spacing w:after="0"/>
        <w:rPr>
          <w:lang w:val="ru-RU"/>
        </w:rPr>
      </w:pPr>
    </w:p>
    <w:p w:rsidR="009F20BE" w:rsidRPr="00A05188" w:rsidRDefault="00552177">
      <w:pPr>
        <w:pStyle w:val="Textbody"/>
        <w:spacing w:after="0"/>
        <w:rPr>
          <w:lang w:val="ru-RU"/>
        </w:rPr>
      </w:pPr>
      <w:r>
        <w:rPr>
          <w:sz w:val="28"/>
          <w:lang w:val="ru-RU"/>
        </w:rPr>
        <w:t xml:space="preserve">Глава администрации </w:t>
      </w:r>
      <w:proofErr w:type="gramStart"/>
      <w:r>
        <w:rPr>
          <w:sz w:val="28"/>
          <w:lang w:val="ru-RU"/>
        </w:rPr>
        <w:t>муниципального</w:t>
      </w:r>
      <w:proofErr w:type="gramEnd"/>
    </w:p>
    <w:p w:rsidR="009F20BE" w:rsidRPr="00A05188" w:rsidRDefault="00552177">
      <w:pPr>
        <w:pStyle w:val="Textbody"/>
        <w:spacing w:after="0"/>
        <w:rPr>
          <w:lang w:val="ru-RU"/>
        </w:rPr>
      </w:pPr>
      <w:r>
        <w:rPr>
          <w:sz w:val="28"/>
          <w:lang w:val="ru-RU"/>
        </w:rPr>
        <w:t>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                                        </w:t>
      </w:r>
      <w:proofErr w:type="spellStart"/>
      <w:r>
        <w:rPr>
          <w:sz w:val="28"/>
          <w:lang w:val="ru-RU"/>
        </w:rPr>
        <w:t>А.В.Щукин</w:t>
      </w:r>
      <w:proofErr w:type="spellEnd"/>
    </w:p>
    <w:sectPr w:rsidR="009F20BE" w:rsidRPr="00A051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77" w:rsidRDefault="00552177">
      <w:r>
        <w:separator/>
      </w:r>
    </w:p>
  </w:endnote>
  <w:endnote w:type="continuationSeparator" w:id="0">
    <w:p w:rsidR="00552177" w:rsidRDefault="005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77" w:rsidRDefault="00552177">
      <w:r>
        <w:rPr>
          <w:color w:val="000000"/>
        </w:rPr>
        <w:separator/>
      </w:r>
    </w:p>
  </w:footnote>
  <w:footnote w:type="continuationSeparator" w:id="0">
    <w:p w:rsidR="00552177" w:rsidRDefault="0055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0BE"/>
    <w:rsid w:val="00552177"/>
    <w:rsid w:val="009F20BE"/>
    <w:rsid w:val="00A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2</cp:revision>
  <cp:lastPrinted>2023-06-01T14:09:00Z</cp:lastPrinted>
  <dcterms:created xsi:type="dcterms:W3CDTF">2023-06-02T10:53:00Z</dcterms:created>
  <dcterms:modified xsi:type="dcterms:W3CDTF">2023-06-02T10:53:00Z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