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BA" w:rsidRPr="00DD0D82" w:rsidRDefault="004D19BA" w:rsidP="004D19BA">
      <w:pPr>
        <w:pStyle w:val="a3"/>
        <w:spacing w:before="0" w:after="0" w:line="240" w:lineRule="auto"/>
        <w:jc w:val="center"/>
        <w:rPr>
          <w:rFonts w:ascii="Times New Roman" w:hAnsi="Times New Roman" w:cs="Times New Roman"/>
          <w:b/>
        </w:rPr>
      </w:pPr>
      <w:r w:rsidRPr="00DD0D82">
        <w:rPr>
          <w:rFonts w:ascii="Times New Roman" w:hAnsi="Times New Roman" w:cs="Times New Roman"/>
          <w:b/>
        </w:rPr>
        <w:t>СОВЕТ  ДЕПУТАТОВ МУНИЦИПАЛЬНОГО ОБРАЗОВАНИЯ</w:t>
      </w:r>
    </w:p>
    <w:p w:rsidR="004D19BA" w:rsidRPr="00DD0D82" w:rsidRDefault="004D19BA" w:rsidP="004D1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0D82">
        <w:rPr>
          <w:rFonts w:ascii="Times New Roman" w:hAnsi="Times New Roman"/>
          <w:b/>
          <w:sz w:val="28"/>
          <w:szCs w:val="28"/>
        </w:rPr>
        <w:t xml:space="preserve">«ТИИНСКОЕ  СЕЛЬСКОЕ ПОСЕЛЕНИЕ» </w:t>
      </w:r>
    </w:p>
    <w:p w:rsidR="004D19BA" w:rsidRPr="00DD0D82" w:rsidRDefault="004D19BA" w:rsidP="004D1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0D82">
        <w:rPr>
          <w:rFonts w:ascii="Times New Roman" w:hAnsi="Times New Roman"/>
          <w:b/>
          <w:sz w:val="28"/>
          <w:szCs w:val="28"/>
        </w:rPr>
        <w:t xml:space="preserve"> МЕЛЕКЕССКОГО РАЙОНА УЛЬЯНОВСКОЙ ОБЛАСТИ</w:t>
      </w:r>
    </w:p>
    <w:p w:rsidR="004D19BA" w:rsidRPr="00DD0D82" w:rsidRDefault="004D19BA" w:rsidP="004D1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563C" w:rsidRPr="00DD0D82" w:rsidRDefault="0007563C" w:rsidP="004D1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19BA" w:rsidRPr="00DD0D82" w:rsidRDefault="004D19BA" w:rsidP="004D19BA">
      <w:pPr>
        <w:pStyle w:val="1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DD0D82">
        <w:rPr>
          <w:rFonts w:ascii="Times New Roman" w:hAnsi="Times New Roman" w:cs="Times New Roman"/>
          <w:sz w:val="28"/>
          <w:szCs w:val="28"/>
        </w:rPr>
        <w:t>Р Е Ш Е Н И Е</w:t>
      </w:r>
      <w:r w:rsidR="0007563C" w:rsidRPr="00DD0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9BA" w:rsidRPr="00DD0D82" w:rsidRDefault="004D19BA" w:rsidP="004D19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9BA" w:rsidRPr="00DD0D82" w:rsidRDefault="0007563C" w:rsidP="004D19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0D82">
        <w:rPr>
          <w:rFonts w:ascii="Times New Roman" w:hAnsi="Times New Roman"/>
          <w:b/>
          <w:sz w:val="28"/>
          <w:szCs w:val="28"/>
        </w:rPr>
        <w:t>27.02.</w:t>
      </w:r>
      <w:r w:rsidR="004D19BA" w:rsidRPr="00DD0D82">
        <w:rPr>
          <w:rFonts w:ascii="Times New Roman" w:hAnsi="Times New Roman"/>
          <w:b/>
          <w:sz w:val="28"/>
          <w:szCs w:val="28"/>
        </w:rPr>
        <w:t xml:space="preserve">2023                                                                                    </w:t>
      </w:r>
      <w:r w:rsidRPr="00DD0D82">
        <w:rPr>
          <w:rFonts w:ascii="Times New Roman" w:hAnsi="Times New Roman"/>
          <w:b/>
          <w:sz w:val="28"/>
          <w:szCs w:val="28"/>
        </w:rPr>
        <w:t xml:space="preserve">                   №  2/3</w:t>
      </w:r>
    </w:p>
    <w:p w:rsidR="004D19BA" w:rsidRPr="00DD0D82" w:rsidRDefault="004D19BA" w:rsidP="004D19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0D8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07563C" w:rsidRPr="00DD0D82">
        <w:rPr>
          <w:rFonts w:ascii="Times New Roman" w:hAnsi="Times New Roman"/>
          <w:sz w:val="28"/>
          <w:szCs w:val="28"/>
        </w:rPr>
        <w:t xml:space="preserve">    </w:t>
      </w:r>
      <w:r w:rsidRPr="00DD0D82">
        <w:rPr>
          <w:rFonts w:ascii="Times New Roman" w:hAnsi="Times New Roman"/>
          <w:sz w:val="28"/>
          <w:szCs w:val="28"/>
        </w:rPr>
        <w:t xml:space="preserve">Экз. № ___                                                                                              </w:t>
      </w:r>
    </w:p>
    <w:p w:rsidR="004D19BA" w:rsidRPr="00DD0D82" w:rsidRDefault="004D19BA" w:rsidP="004D19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0D82">
        <w:rPr>
          <w:rFonts w:ascii="Times New Roman" w:hAnsi="Times New Roman"/>
          <w:sz w:val="28"/>
          <w:szCs w:val="28"/>
        </w:rPr>
        <w:tab/>
      </w:r>
      <w:r w:rsidRPr="00DD0D82">
        <w:rPr>
          <w:rFonts w:ascii="Times New Roman" w:hAnsi="Times New Roman"/>
          <w:sz w:val="28"/>
          <w:szCs w:val="28"/>
        </w:rPr>
        <w:tab/>
      </w:r>
      <w:r w:rsidRPr="00DD0D82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</w:t>
      </w:r>
    </w:p>
    <w:p w:rsidR="004D19BA" w:rsidRPr="00DD0D82" w:rsidRDefault="004D19BA" w:rsidP="004D19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9BA" w:rsidRPr="00DD0D82" w:rsidRDefault="004D19BA" w:rsidP="004D1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0D82">
        <w:rPr>
          <w:rFonts w:ascii="Times New Roman" w:hAnsi="Times New Roman"/>
          <w:sz w:val="28"/>
          <w:szCs w:val="28"/>
        </w:rPr>
        <w:t>с. Тиинск</w:t>
      </w:r>
    </w:p>
    <w:p w:rsidR="004D19BA" w:rsidRPr="00DD0D82" w:rsidRDefault="004D19BA" w:rsidP="004D1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19BA" w:rsidRPr="00DD0D82" w:rsidRDefault="004D19BA" w:rsidP="004D19B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D0D82">
        <w:rPr>
          <w:rFonts w:ascii="Times New Roman" w:hAnsi="Times New Roman"/>
          <w:b/>
          <w:sz w:val="28"/>
          <w:szCs w:val="28"/>
        </w:rPr>
        <w:t xml:space="preserve">Об отчете Главы администрации  муниципального образования «Тиинское сельское поселение» о результатах своей деятельности за 2022                                                                          год, деятельности администрации  муниципального образования «Тиинское сельское поселение» Ульяновской области, </w:t>
      </w:r>
      <w:r w:rsidRPr="00DD0D8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в том числе о решении вопросов, поставленных Советом депутатов </w:t>
      </w:r>
      <w:r w:rsidRPr="00DD0D82">
        <w:rPr>
          <w:rFonts w:ascii="Times New Roman" w:hAnsi="Times New Roman"/>
          <w:b/>
          <w:sz w:val="28"/>
          <w:szCs w:val="28"/>
        </w:rPr>
        <w:t>муниципального образования «Тиинское сельское поселение» Ульяновской области</w:t>
      </w:r>
    </w:p>
    <w:p w:rsidR="004D19BA" w:rsidRPr="00DD0D82" w:rsidRDefault="004D19BA" w:rsidP="004D19BA">
      <w:pPr>
        <w:pStyle w:val="a3"/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4D19BA" w:rsidRPr="00DD0D82" w:rsidRDefault="004D19BA" w:rsidP="004D19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0D82">
        <w:rPr>
          <w:rFonts w:ascii="Times New Roman" w:hAnsi="Times New Roman"/>
          <w:sz w:val="28"/>
          <w:szCs w:val="28"/>
        </w:rPr>
        <w:t>В соответствии с частью 11.1 статьи 35 Федерального закона от 06.10.2003 № 131-ФЗ «Об общих принципах организации местного самоуправления в Российской Федерации», со статьей 29 Устава муниципального образования «Тиинское сельское поселение» Ульяновской области Совет депутатов муниципального образования «Тиинское сельское поселение» Ульяновской области четвертого созыва решил:</w:t>
      </w:r>
    </w:p>
    <w:p w:rsidR="004D19BA" w:rsidRPr="00DD0D82" w:rsidRDefault="004D19BA" w:rsidP="004D19BA">
      <w:pPr>
        <w:pStyle w:val="a3"/>
        <w:spacing w:before="0"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D0D82">
        <w:rPr>
          <w:rFonts w:ascii="Times New Roman" w:hAnsi="Times New Roman" w:cs="Times New Roman"/>
        </w:rPr>
        <w:t xml:space="preserve">1. Утвердить отчет Главы администрации  муниципального образования «Тиинское сельское поселение» о результатах своей деятельности за 2022 год, деятельности администрации  муниципального образования «Тиинское сельское поселение» Ульяновской области, </w:t>
      </w:r>
      <w:r w:rsidRPr="00DD0D82">
        <w:rPr>
          <w:rFonts w:ascii="Times New Roman" w:eastAsiaTheme="minorHAnsi" w:hAnsi="Times New Roman"/>
          <w:lang w:eastAsia="en-US"/>
        </w:rPr>
        <w:t xml:space="preserve">в том числе о решении вопросов, поставленных Советом депутатов </w:t>
      </w:r>
      <w:r w:rsidRPr="00DD0D82">
        <w:rPr>
          <w:rFonts w:ascii="Times New Roman" w:hAnsi="Times New Roman"/>
        </w:rPr>
        <w:t xml:space="preserve">муниципального образования «Тиинское сельское поселение» Ульяновской области </w:t>
      </w:r>
      <w:r w:rsidRPr="00DD0D82">
        <w:rPr>
          <w:rFonts w:ascii="Times New Roman" w:hAnsi="Times New Roman" w:cs="Times New Roman"/>
        </w:rPr>
        <w:t>согласно приложению к настоящему решению.</w:t>
      </w:r>
    </w:p>
    <w:p w:rsidR="004D19BA" w:rsidRPr="00DD0D82" w:rsidRDefault="004D19BA" w:rsidP="004D19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0D82">
        <w:rPr>
          <w:rFonts w:ascii="Times New Roman" w:hAnsi="Times New Roman"/>
          <w:sz w:val="28"/>
          <w:szCs w:val="28"/>
        </w:rPr>
        <w:t>2. Настоящее решение вступает в силу с момента подписания, подлежит официальному обнародованию и размещению на официальном сайте администрации муниципального образования «Тиинское  сельское поселение» Мелекесского района Ульяновской области в информационно-телекоммуникационной сети Интернет.</w:t>
      </w:r>
    </w:p>
    <w:p w:rsidR="004D19BA" w:rsidRPr="00DD0D82" w:rsidRDefault="004D19BA" w:rsidP="004D19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9BA" w:rsidRPr="00DD0D82" w:rsidRDefault="004D19BA" w:rsidP="004D19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9BA" w:rsidRPr="00DD0D82" w:rsidRDefault="004D19BA" w:rsidP="004D19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9BA" w:rsidRPr="00DD0D82" w:rsidRDefault="004D19BA" w:rsidP="004D19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D8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D19BA" w:rsidRPr="00DD0D82" w:rsidRDefault="004D19BA" w:rsidP="004D19BA">
      <w:pPr>
        <w:spacing w:after="0" w:line="240" w:lineRule="auto"/>
        <w:rPr>
          <w:sz w:val="28"/>
          <w:szCs w:val="28"/>
        </w:rPr>
      </w:pPr>
      <w:r w:rsidRPr="00DD0D82">
        <w:rPr>
          <w:rFonts w:ascii="Times New Roman" w:hAnsi="Times New Roman"/>
          <w:sz w:val="28"/>
          <w:szCs w:val="28"/>
        </w:rPr>
        <w:t>«Тиинское сельское поселение»                                                 Г.П. Гришина</w:t>
      </w:r>
    </w:p>
    <w:p w:rsidR="004D19BA" w:rsidRPr="00DD0D82" w:rsidRDefault="004D19BA" w:rsidP="004D19BA">
      <w:pPr>
        <w:jc w:val="both"/>
        <w:rPr>
          <w:b/>
          <w:sz w:val="28"/>
          <w:szCs w:val="28"/>
        </w:rPr>
      </w:pPr>
    </w:p>
    <w:p w:rsidR="0007563C" w:rsidRPr="00DD0D82" w:rsidRDefault="0007563C" w:rsidP="004D19BA">
      <w:pPr>
        <w:jc w:val="both"/>
        <w:rPr>
          <w:b/>
          <w:sz w:val="28"/>
          <w:szCs w:val="28"/>
        </w:rPr>
      </w:pPr>
    </w:p>
    <w:p w:rsidR="004D19BA" w:rsidRPr="00DD0D82" w:rsidRDefault="0007563C" w:rsidP="004D19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0D82">
        <w:rPr>
          <w:rFonts w:ascii="Times New Roman" w:hAnsi="Times New Roman"/>
          <w:sz w:val="28"/>
          <w:szCs w:val="28"/>
        </w:rPr>
        <w:lastRenderedPageBreak/>
        <w:t xml:space="preserve">                       </w:t>
      </w:r>
      <w:r w:rsidR="004D19BA" w:rsidRPr="00DD0D82">
        <w:rPr>
          <w:rFonts w:ascii="Times New Roman" w:hAnsi="Times New Roman"/>
          <w:sz w:val="28"/>
          <w:szCs w:val="28"/>
        </w:rPr>
        <w:t>Приложение к решению Совета депутатов                                              муниципального образования</w:t>
      </w:r>
    </w:p>
    <w:p w:rsidR="004D19BA" w:rsidRPr="00DD0D82" w:rsidRDefault="004D19BA" w:rsidP="004D19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0D82">
        <w:rPr>
          <w:rFonts w:ascii="Times New Roman" w:hAnsi="Times New Roman"/>
          <w:sz w:val="28"/>
          <w:szCs w:val="28"/>
        </w:rPr>
        <w:t>«Тиинское сельское поселение»</w:t>
      </w:r>
    </w:p>
    <w:p w:rsidR="004D19BA" w:rsidRPr="00DD0D82" w:rsidRDefault="004D19BA" w:rsidP="004D19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0D82">
        <w:rPr>
          <w:rFonts w:ascii="Times New Roman" w:hAnsi="Times New Roman"/>
          <w:sz w:val="28"/>
          <w:szCs w:val="28"/>
        </w:rPr>
        <w:t xml:space="preserve"> Мелекесского района Ульяновской области</w:t>
      </w:r>
    </w:p>
    <w:p w:rsidR="004D19BA" w:rsidRPr="00DD0D82" w:rsidRDefault="004D19BA" w:rsidP="004D19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0D82">
        <w:rPr>
          <w:rFonts w:ascii="Times New Roman" w:hAnsi="Times New Roman"/>
          <w:sz w:val="28"/>
          <w:szCs w:val="28"/>
        </w:rPr>
        <w:t xml:space="preserve"> от </w:t>
      </w:r>
      <w:r w:rsidR="0007563C" w:rsidRPr="00DD0D82">
        <w:rPr>
          <w:rFonts w:ascii="Times New Roman" w:hAnsi="Times New Roman"/>
          <w:sz w:val="28"/>
          <w:szCs w:val="28"/>
        </w:rPr>
        <w:t xml:space="preserve">27.02.2023 г. </w:t>
      </w:r>
      <w:r w:rsidRPr="00DD0D82">
        <w:rPr>
          <w:rFonts w:ascii="Times New Roman" w:hAnsi="Times New Roman"/>
          <w:sz w:val="28"/>
          <w:szCs w:val="28"/>
        </w:rPr>
        <w:t xml:space="preserve"> № </w:t>
      </w:r>
      <w:r w:rsidR="0007563C" w:rsidRPr="00DD0D82">
        <w:rPr>
          <w:rFonts w:ascii="Times New Roman" w:hAnsi="Times New Roman"/>
          <w:sz w:val="28"/>
          <w:szCs w:val="28"/>
        </w:rPr>
        <w:t>2/3</w:t>
      </w:r>
    </w:p>
    <w:p w:rsidR="004D19BA" w:rsidRPr="00DD0D82" w:rsidRDefault="004D19BA" w:rsidP="004D19BA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4D19BA" w:rsidRPr="00DD0D82" w:rsidRDefault="004D19BA" w:rsidP="0007563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D19BA" w:rsidRPr="00DD0D82" w:rsidRDefault="004D19BA" w:rsidP="000756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0D82">
        <w:rPr>
          <w:rFonts w:ascii="Times New Roman" w:hAnsi="Times New Roman"/>
          <w:b/>
          <w:caps/>
          <w:sz w:val="28"/>
          <w:szCs w:val="28"/>
        </w:rPr>
        <w:t>Отчет</w:t>
      </w:r>
    </w:p>
    <w:p w:rsidR="004D19BA" w:rsidRPr="00DD0D82" w:rsidRDefault="004D19BA" w:rsidP="0007563C">
      <w:pPr>
        <w:pStyle w:val="a3"/>
        <w:spacing w:before="0" w:after="0" w:line="240" w:lineRule="auto"/>
        <w:jc w:val="center"/>
      </w:pPr>
      <w:r w:rsidRPr="00DD0D82">
        <w:rPr>
          <w:rFonts w:ascii="Times New Roman" w:hAnsi="Times New Roman" w:cs="Times New Roman"/>
          <w:b/>
        </w:rPr>
        <w:t>Главы администрации  муниципального образования «Тиинское сельское поселение» о результатах своей деятельности за</w:t>
      </w:r>
      <w:r w:rsidR="0007563C" w:rsidRPr="00DD0D82">
        <w:rPr>
          <w:rFonts w:ascii="Times New Roman" w:hAnsi="Times New Roman" w:cs="Times New Roman"/>
          <w:b/>
        </w:rPr>
        <w:t xml:space="preserve"> </w:t>
      </w:r>
      <w:r w:rsidRPr="00DD0D82">
        <w:rPr>
          <w:rFonts w:ascii="Times New Roman" w:hAnsi="Times New Roman" w:cs="Times New Roman"/>
          <w:b/>
        </w:rPr>
        <w:t xml:space="preserve"> 2022</w:t>
      </w:r>
      <w:r w:rsidR="0007563C" w:rsidRPr="00DD0D82">
        <w:rPr>
          <w:rFonts w:ascii="Times New Roman" w:hAnsi="Times New Roman" w:cs="Times New Roman"/>
          <w:b/>
        </w:rPr>
        <w:t xml:space="preserve">  год, </w:t>
      </w:r>
      <w:r w:rsidRPr="00DD0D82">
        <w:rPr>
          <w:rFonts w:ascii="Times New Roman" w:hAnsi="Times New Roman" w:cs="Times New Roman"/>
          <w:b/>
        </w:rPr>
        <w:t xml:space="preserve">деятельности администрации  муниципального образования «Тиинское сельское поселение» Ульяновской области, </w:t>
      </w:r>
      <w:r w:rsidRPr="00DD0D82">
        <w:rPr>
          <w:rFonts w:ascii="Times New Roman" w:eastAsiaTheme="minorHAnsi" w:hAnsi="Times New Roman"/>
          <w:b/>
          <w:lang w:eastAsia="en-US"/>
        </w:rPr>
        <w:t xml:space="preserve">в том числе о решении вопросов, поставленных Советом депутатов </w:t>
      </w:r>
      <w:r w:rsidRPr="00DD0D82">
        <w:rPr>
          <w:rFonts w:ascii="Times New Roman" w:hAnsi="Times New Roman"/>
          <w:b/>
        </w:rPr>
        <w:t>муниципального образования «Тиинское сельское поселение» Ульяновской области</w:t>
      </w:r>
    </w:p>
    <w:p w:rsidR="0007563C" w:rsidRPr="00DD0D82" w:rsidRDefault="0007563C" w:rsidP="0007563C">
      <w:pPr>
        <w:jc w:val="center"/>
        <w:rPr>
          <w:sz w:val="28"/>
          <w:szCs w:val="28"/>
        </w:rPr>
      </w:pPr>
    </w:p>
    <w:p w:rsidR="0007563C" w:rsidRPr="00DD0D82" w:rsidRDefault="0007563C" w:rsidP="0007563C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     Добрый день, дорогие жители, уважаемые коллеги и гости! </w:t>
      </w:r>
    </w:p>
    <w:p w:rsidR="0007563C" w:rsidRPr="00DD0D82" w:rsidRDefault="0007563C" w:rsidP="0007563C">
      <w:pPr>
        <w:pStyle w:val="Default"/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            Сегодня мы собрались для того, чтобы подвести итоги проделанной работы в ушедшем 2022 году и обсудить перечень мероприятий на 2023 год. </w:t>
      </w:r>
    </w:p>
    <w:p w:rsidR="0007563C" w:rsidRPr="00DD0D82" w:rsidRDefault="0007563C" w:rsidP="0007563C">
      <w:pPr>
        <w:pStyle w:val="Default"/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          В соответствии c действующим Федеральным законодательством, Устава МО «Тиинское сельское поселение» глава администрации сельского поселения ежегодно отчитывается перед населением о проделанной работе. </w:t>
      </w:r>
    </w:p>
    <w:p w:rsidR="0007563C" w:rsidRPr="00DD0D82" w:rsidRDefault="0007563C" w:rsidP="0007563C">
      <w:pPr>
        <w:pStyle w:val="Default"/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          Отчитываясь о работе сельского поселения за 2022 год хочу отметить, что такие 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 </w:t>
      </w:r>
    </w:p>
    <w:p w:rsidR="0007563C" w:rsidRPr="00DD0D82" w:rsidRDefault="0007563C" w:rsidP="0007563C">
      <w:pPr>
        <w:pStyle w:val="Default"/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         Отчет о проделанной работе стараемся проводить ежегодно, и сегодня Вашему вниманию представляется отчет о работе за 2022 год. Администрация поселения - это именно тот орган власти, который первым принимает самые насущные, наболевшие вопросы, которые возникают в повседневной жизни жителей поселения. Именно поэтому местное самоуправление должно эффективно отвечать на те требования, которые сегодня существуют. Успех преобразований, происходящих в поселении, во многом зависит от нашей совместной работы и от доверия друг к другу - доверия людей к власти и наоборот власти к людям. Этот очень серьезный и важный вопрос без которого не возможно строительство, развитие местного самоуправления. </w:t>
      </w:r>
    </w:p>
    <w:p w:rsidR="0007563C" w:rsidRPr="00DD0D82" w:rsidRDefault="0007563C" w:rsidP="0007563C">
      <w:pPr>
        <w:pStyle w:val="Default"/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           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региональными правовыми актами. </w:t>
      </w:r>
    </w:p>
    <w:p w:rsidR="0007563C" w:rsidRPr="00DD0D82" w:rsidRDefault="0007563C" w:rsidP="0007563C">
      <w:pPr>
        <w:pStyle w:val="Default"/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Правовой основой деятельности органа местного самоуправления является: </w:t>
      </w:r>
    </w:p>
    <w:p w:rsidR="0007563C" w:rsidRPr="00DD0D82" w:rsidRDefault="0007563C" w:rsidP="0007563C">
      <w:pPr>
        <w:pStyle w:val="Default"/>
        <w:spacing w:after="36" w:line="240" w:lineRule="auto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sym w:font="PT Astra Serif" w:char="F0B7"/>
      </w:r>
      <w:r w:rsidRPr="00DD0D82">
        <w:rPr>
          <w:rFonts w:ascii="PT Astra Serif" w:hAnsi="PT Astra Serif"/>
          <w:sz w:val="28"/>
          <w:szCs w:val="28"/>
        </w:rPr>
        <w:t xml:space="preserve"> соблюдение законов; </w:t>
      </w:r>
    </w:p>
    <w:p w:rsidR="0007563C" w:rsidRPr="00DD0D82" w:rsidRDefault="0007563C" w:rsidP="0007563C">
      <w:pPr>
        <w:pStyle w:val="Default"/>
        <w:spacing w:after="36" w:line="240" w:lineRule="auto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sym w:font="PT Astra Serif" w:char="F0B7"/>
      </w:r>
      <w:r w:rsidRPr="00DD0D82">
        <w:rPr>
          <w:rFonts w:ascii="PT Astra Serif" w:hAnsi="PT Astra Serif"/>
          <w:sz w:val="28"/>
          <w:szCs w:val="28"/>
        </w:rPr>
        <w:t xml:space="preserve"> наделение полномочиями; </w:t>
      </w:r>
    </w:p>
    <w:p w:rsidR="0007563C" w:rsidRPr="00DD0D82" w:rsidRDefault="0007563C" w:rsidP="0007563C">
      <w:pPr>
        <w:pStyle w:val="Default"/>
        <w:spacing w:after="36" w:line="240" w:lineRule="auto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sym w:font="PT Astra Serif" w:char="F0B7"/>
      </w:r>
      <w:r w:rsidRPr="00DD0D82">
        <w:rPr>
          <w:rFonts w:ascii="PT Astra Serif" w:hAnsi="PT Astra Serif"/>
          <w:sz w:val="28"/>
          <w:szCs w:val="28"/>
        </w:rPr>
        <w:t xml:space="preserve"> выполнение Указов и распоряжений Президента РФ, Федеральных законов и прочих нормативных актов Правительства России. </w:t>
      </w:r>
    </w:p>
    <w:p w:rsidR="0007563C" w:rsidRPr="00DD0D82" w:rsidRDefault="0007563C" w:rsidP="0007563C">
      <w:pPr>
        <w:pStyle w:val="Default"/>
        <w:spacing w:after="36" w:line="240" w:lineRule="auto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lastRenderedPageBreak/>
        <w:sym w:font="PT Astra Serif" w:char="F0B7"/>
      </w:r>
      <w:r w:rsidRPr="00DD0D82">
        <w:rPr>
          <w:rFonts w:ascii="PT Astra Serif" w:hAnsi="PT Astra Serif"/>
          <w:sz w:val="28"/>
          <w:szCs w:val="28"/>
        </w:rPr>
        <w:t xml:space="preserve"> исполнение бюджета поселения; </w:t>
      </w:r>
    </w:p>
    <w:p w:rsidR="0007563C" w:rsidRPr="00DD0D82" w:rsidRDefault="0007563C" w:rsidP="0007563C">
      <w:pPr>
        <w:pStyle w:val="Default"/>
        <w:spacing w:after="36" w:line="240" w:lineRule="auto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sym w:font="PT Astra Serif" w:char="F0B7"/>
      </w:r>
      <w:r w:rsidRPr="00DD0D82">
        <w:rPr>
          <w:rFonts w:ascii="PT Astra Serif" w:hAnsi="PT Astra Serif"/>
          <w:sz w:val="28"/>
          <w:szCs w:val="28"/>
        </w:rPr>
        <w:t xml:space="preserve"> функционирование учреждений, действующих на территории муниципального образования; </w:t>
      </w:r>
    </w:p>
    <w:p w:rsidR="0007563C" w:rsidRPr="00DD0D82" w:rsidRDefault="0007563C" w:rsidP="0007563C">
      <w:pPr>
        <w:pStyle w:val="Default"/>
        <w:spacing w:after="36" w:line="240" w:lineRule="auto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sym w:font="PT Astra Serif" w:char="F0B7"/>
      </w:r>
      <w:r w:rsidRPr="00DD0D82">
        <w:rPr>
          <w:rFonts w:ascii="PT Astra Serif" w:hAnsi="PT Astra Serif"/>
          <w:sz w:val="28"/>
          <w:szCs w:val="28"/>
        </w:rPr>
        <w:t xml:space="preserve"> благоустройство территорий населенных пунктов, развитие инфраструктуры, обеспечение жизнедеятельности поселения; </w:t>
      </w:r>
    </w:p>
    <w:p w:rsidR="0007563C" w:rsidRPr="00DD0D82" w:rsidRDefault="0007563C" w:rsidP="0007563C">
      <w:pPr>
        <w:pStyle w:val="Default"/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sym w:font="PT Astra Serif" w:char="F0B7"/>
      </w:r>
      <w:r w:rsidRPr="00DD0D82">
        <w:rPr>
          <w:rFonts w:ascii="PT Astra Serif" w:hAnsi="PT Astra Serif"/>
          <w:sz w:val="28"/>
          <w:szCs w:val="28"/>
        </w:rPr>
        <w:t xml:space="preserve"> взаимодействие с предприятиями и организациями всех форм собственности с целью укрепления и развития экономики поселения. </w:t>
      </w:r>
    </w:p>
    <w:p w:rsidR="0007563C" w:rsidRPr="00DD0D82" w:rsidRDefault="0007563C" w:rsidP="0007563C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               </w:t>
      </w:r>
      <w:r w:rsidRPr="00DD0D82">
        <w:rPr>
          <w:rFonts w:ascii="PT Astra Serif" w:hAnsi="PT Astra Serif"/>
          <w:b/>
          <w:bCs/>
          <w:sz w:val="28"/>
          <w:szCs w:val="28"/>
        </w:rPr>
        <w:t>Краткие сведения о муниципальном образовании</w:t>
      </w:r>
    </w:p>
    <w:p w:rsidR="0007563C" w:rsidRPr="00DD0D82" w:rsidRDefault="0007563C" w:rsidP="0007563C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>           Муниципальное образование «Тиинское сельское поселение», входящее в состав муниципального образования «Мелекесский район» образовано на основании Закона  Ульяновской области № 043-30 от 13 июля 2004 года и включает в свой состав:</w:t>
      </w:r>
    </w:p>
    <w:p w:rsidR="0007563C" w:rsidRPr="00DD0D82" w:rsidRDefault="0007563C" w:rsidP="0007563C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>- село Тиинск – административный центр;</w:t>
      </w:r>
    </w:p>
    <w:p w:rsidR="0007563C" w:rsidRPr="00DD0D82" w:rsidRDefault="0007563C" w:rsidP="0007563C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>- село Лесная Васильевка;</w:t>
      </w:r>
    </w:p>
    <w:p w:rsidR="0007563C" w:rsidRPr="00DD0D82" w:rsidRDefault="0007563C" w:rsidP="0007563C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>- село Лесная Хмелевка;</w:t>
      </w:r>
    </w:p>
    <w:p w:rsidR="0007563C" w:rsidRPr="00DD0D82" w:rsidRDefault="0007563C" w:rsidP="0007563C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>- Село Русский Мелекесс;</w:t>
      </w:r>
    </w:p>
    <w:p w:rsidR="0007563C" w:rsidRPr="00DD0D82" w:rsidRDefault="0007563C" w:rsidP="0007563C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>- село Слобода-</w:t>
      </w:r>
      <w:proofErr w:type="spellStart"/>
      <w:r w:rsidRPr="00DD0D82">
        <w:rPr>
          <w:rFonts w:ascii="PT Astra Serif" w:hAnsi="PT Astra Serif"/>
          <w:sz w:val="28"/>
          <w:szCs w:val="28"/>
        </w:rPr>
        <w:t>Выходцево</w:t>
      </w:r>
      <w:proofErr w:type="spellEnd"/>
      <w:r w:rsidRPr="00DD0D82">
        <w:rPr>
          <w:rFonts w:ascii="PT Astra Serif" w:hAnsi="PT Astra Serif"/>
          <w:sz w:val="28"/>
          <w:szCs w:val="28"/>
        </w:rPr>
        <w:t>;</w:t>
      </w:r>
    </w:p>
    <w:p w:rsidR="0007563C" w:rsidRPr="00DD0D82" w:rsidRDefault="0007563C" w:rsidP="0007563C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- село </w:t>
      </w:r>
      <w:proofErr w:type="spellStart"/>
      <w:r w:rsidRPr="00DD0D82">
        <w:rPr>
          <w:rFonts w:ascii="PT Astra Serif" w:hAnsi="PT Astra Serif"/>
          <w:sz w:val="28"/>
          <w:szCs w:val="28"/>
        </w:rPr>
        <w:t>Терентьевка</w:t>
      </w:r>
      <w:proofErr w:type="spellEnd"/>
      <w:r w:rsidRPr="00DD0D82">
        <w:rPr>
          <w:rFonts w:ascii="PT Astra Serif" w:hAnsi="PT Astra Serif"/>
          <w:sz w:val="28"/>
          <w:szCs w:val="28"/>
        </w:rPr>
        <w:t>;</w:t>
      </w:r>
    </w:p>
    <w:p w:rsidR="0007563C" w:rsidRPr="00DD0D82" w:rsidRDefault="0007563C" w:rsidP="0007563C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>- разъезд Тиинск;</w:t>
      </w:r>
    </w:p>
    <w:p w:rsidR="0007563C" w:rsidRPr="00DD0D82" w:rsidRDefault="0007563C" w:rsidP="0007563C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- село </w:t>
      </w:r>
      <w:proofErr w:type="spellStart"/>
      <w:r w:rsidRPr="00DD0D82">
        <w:rPr>
          <w:rFonts w:ascii="PT Astra Serif" w:hAnsi="PT Astra Serif"/>
          <w:sz w:val="28"/>
          <w:szCs w:val="28"/>
        </w:rPr>
        <w:t>Тинарка</w:t>
      </w:r>
      <w:proofErr w:type="spellEnd"/>
      <w:r w:rsidRPr="00DD0D82">
        <w:rPr>
          <w:rFonts w:ascii="PT Astra Serif" w:hAnsi="PT Astra Serif"/>
          <w:sz w:val="28"/>
          <w:szCs w:val="28"/>
        </w:rPr>
        <w:t>.</w:t>
      </w:r>
    </w:p>
    <w:p w:rsidR="0007563C" w:rsidRPr="00DD0D82" w:rsidRDefault="0007563C" w:rsidP="0007563C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>Численность населения – 4170 человека.</w:t>
      </w:r>
    </w:p>
    <w:p w:rsidR="0007563C" w:rsidRPr="00DD0D82" w:rsidRDefault="0007563C" w:rsidP="0007563C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       Основным направлением развития сельского хозяйства является выращивание зерновых культур.</w:t>
      </w:r>
    </w:p>
    <w:p w:rsidR="0007563C" w:rsidRPr="00DD0D82" w:rsidRDefault="0007563C" w:rsidP="0007563C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     Общая площадь сельского поселения в административных границах составляет 59 062 га.</w:t>
      </w:r>
    </w:p>
    <w:p w:rsidR="0007563C" w:rsidRPr="00DD0D82" w:rsidRDefault="0007563C" w:rsidP="0007563C">
      <w:pPr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color w:val="000000"/>
          <w:sz w:val="28"/>
          <w:szCs w:val="28"/>
        </w:rPr>
        <w:t xml:space="preserve">         На 31.12.2022 г. поступило — 6 заявлений на оказание услуг в сфере земельных отношений. </w:t>
      </w:r>
    </w:p>
    <w:p w:rsidR="0007563C" w:rsidRPr="00DD0D82" w:rsidRDefault="0007563C" w:rsidP="0007563C">
      <w:pPr>
        <w:jc w:val="both"/>
        <w:rPr>
          <w:rFonts w:ascii="PT Astra Serif" w:hAnsi="PT Astra Serif"/>
          <w:color w:val="1E1E1E"/>
          <w:sz w:val="28"/>
          <w:szCs w:val="28"/>
        </w:rPr>
      </w:pPr>
      <w:r w:rsidRPr="00DD0D82">
        <w:rPr>
          <w:rFonts w:ascii="PT Astra Serif" w:hAnsi="PT Astra Serif"/>
          <w:color w:val="000000"/>
          <w:sz w:val="28"/>
          <w:szCs w:val="28"/>
        </w:rPr>
        <w:t xml:space="preserve">  </w:t>
      </w:r>
      <w:r w:rsidRPr="00DD0D82">
        <w:rPr>
          <w:rFonts w:ascii="PT Astra Serif" w:hAnsi="PT Astra Serif"/>
          <w:color w:val="000000"/>
          <w:sz w:val="28"/>
          <w:szCs w:val="28"/>
          <w:highlight w:val="white"/>
        </w:rPr>
        <w:t xml:space="preserve">   </w:t>
      </w:r>
      <w:r w:rsidRPr="00DD0D82">
        <w:rPr>
          <w:rFonts w:ascii="PT Astra Serif" w:hAnsi="PT Astra Serif"/>
          <w:color w:val="000000"/>
          <w:sz w:val="28"/>
          <w:szCs w:val="28"/>
        </w:rPr>
        <w:t xml:space="preserve">   Ведется  работа с налоговыми органами в системе ФИАС. </w:t>
      </w:r>
      <w:r w:rsidRPr="00DD0D82">
        <w:rPr>
          <w:rFonts w:ascii="PT Astra Serif" w:hAnsi="PT Astra Serif"/>
          <w:color w:val="1E1E1E"/>
          <w:sz w:val="28"/>
          <w:szCs w:val="28"/>
        </w:rPr>
        <w:t xml:space="preserve"> В течении 2022 года в систему ФИАС было внесено 59 объектов (зданий и земельных участков), аннулировано 6 объектов. </w:t>
      </w:r>
    </w:p>
    <w:p w:rsidR="0007563C" w:rsidRPr="00DD0D82" w:rsidRDefault="0007563C" w:rsidP="0007563C">
      <w:pPr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       Специалистами администрации поселения также ведется контроль за объектами капитального строительства, эксплуатация которых производится без </w:t>
      </w:r>
      <w:r w:rsidRPr="00DD0D82">
        <w:rPr>
          <w:rFonts w:ascii="PT Astra Serif" w:hAnsi="PT Astra Serif"/>
          <w:sz w:val="28"/>
          <w:szCs w:val="28"/>
        </w:rPr>
        <w:lastRenderedPageBreak/>
        <w:t>разрешения на ввод в эксплуатацию, вручаются требования гражданам о необходимости оформления документов на недвижимое имущество.</w:t>
      </w:r>
    </w:p>
    <w:p w:rsidR="0007563C" w:rsidRPr="00DD0D82" w:rsidRDefault="0007563C" w:rsidP="0007563C">
      <w:pPr>
        <w:spacing w:before="28" w:after="28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color w:val="000000"/>
          <w:sz w:val="28"/>
          <w:szCs w:val="28"/>
        </w:rPr>
        <w:t xml:space="preserve">       На протяжении всего 2022 года проводилась работа по признанию права муниципальной собственности на невостребованные земельные доли,  подавалось исковое заявление в Мелекесский районный суд о признании права на земельные доли за Администрацией «Тиинское сельского поселение». Суд удовлетворил исковые требования и признал право собственности за Администрацией на 12 невостребованных долей, площадью 126,72 га, которые после процедуры оформления в </w:t>
      </w:r>
      <w:proofErr w:type="spellStart"/>
      <w:r w:rsidRPr="00DD0D82">
        <w:rPr>
          <w:rFonts w:ascii="PT Astra Serif" w:hAnsi="PT Astra Serif"/>
          <w:color w:val="000000"/>
          <w:sz w:val="28"/>
          <w:szCs w:val="28"/>
        </w:rPr>
        <w:t>Росреестре</w:t>
      </w:r>
      <w:proofErr w:type="spellEnd"/>
      <w:r w:rsidRPr="00DD0D82">
        <w:rPr>
          <w:rFonts w:ascii="PT Astra Serif" w:hAnsi="PT Astra Serif"/>
          <w:color w:val="000000"/>
          <w:sz w:val="28"/>
          <w:szCs w:val="28"/>
        </w:rPr>
        <w:t xml:space="preserve"> и постановки на кадастровый учет будут реализованы посредством аукциона сельскохозяйственным организациям, от реализации которых планируется получить в бюджет поселения более 1 млн. рублей.</w:t>
      </w:r>
    </w:p>
    <w:p w:rsidR="0007563C" w:rsidRPr="00DD0D82" w:rsidRDefault="0007563C" w:rsidP="0007563C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       </w:t>
      </w:r>
      <w:r w:rsidRPr="00DD0D82">
        <w:rPr>
          <w:rFonts w:ascii="PT Astra Serif" w:hAnsi="PT Astra Serif"/>
          <w:color w:val="000000"/>
          <w:sz w:val="28"/>
          <w:szCs w:val="28"/>
        </w:rPr>
        <w:t>За отчетный период  заключено 2 договора аренды муниципального имущества, 1 договор купли — продажи земельного участка сельскохозяйственного назначения, в результате проделанной работы бюджет поселения пополнился на 1 551 441 (один миллион пятьсот пятьдесят одну тысячу четыреста сорок один) рубль.</w:t>
      </w:r>
    </w:p>
    <w:p w:rsidR="0007563C" w:rsidRPr="00DD0D82" w:rsidRDefault="0007563C" w:rsidP="0007563C">
      <w:pPr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DD0D82">
        <w:rPr>
          <w:rFonts w:ascii="PT Astra Serif" w:hAnsi="PT Astra Serif"/>
          <w:sz w:val="28"/>
          <w:szCs w:val="28"/>
        </w:rPr>
        <w:t xml:space="preserve">      Проведена  дополнительная инвентаризация автомобильных дорог  расположенных в границах поселения в результате которой выявлено 12 000 м.  неучтенных дорог, сведения были направлены в комитет по имуществу для дальнейшей работы по  внесению в </w:t>
      </w:r>
      <w:r w:rsidRPr="00DD0D82">
        <w:rPr>
          <w:rFonts w:ascii="PT Astra Serif" w:hAnsi="PT Astra Serif"/>
          <w:color w:val="000000"/>
          <w:sz w:val="28"/>
          <w:szCs w:val="28"/>
        </w:rPr>
        <w:t>Перечень автомобильных дорог общего пользования местного значения муниципального образования "Мелекесский район".</w:t>
      </w:r>
    </w:p>
    <w:p w:rsidR="0007563C" w:rsidRPr="00DD0D82" w:rsidRDefault="0007563C" w:rsidP="0007563C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DD0D82">
        <w:rPr>
          <w:rFonts w:ascii="PT Astra Serif" w:hAnsi="PT Astra Serif"/>
          <w:color w:val="000000"/>
          <w:sz w:val="28"/>
          <w:szCs w:val="28"/>
        </w:rPr>
        <w:t xml:space="preserve">          В 2022 году было проведено 3 публичных слушаний по внесению изменений в правила землепользовании и застройки и на предоставление разрешения на отклонение от предельных параметров разрешенного строительства, реконструкции объектов капитального строительства. Также работа была проведена по внесению изменений в Генеральный план поселения и Правила землепользования и застройки, с целью приведения градостроительной документации в соответствии с требованиями действующего законодательства. В настоящее время вся документация по этому вопросу находится на проверке в Министерстве строительства и архитектуры  Ульяновской области.</w:t>
      </w:r>
    </w:p>
    <w:p w:rsidR="0007563C" w:rsidRPr="00DD0D82" w:rsidRDefault="0007563C" w:rsidP="0007563C">
      <w:pPr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        С целью инвентаризации территории поселения МО «Тиинское сельское поселение» через портал рос реестр было запрошено 150 выписок из единого государственного реестра недвижимости, в данное время работа по этому направлению продолжается.</w:t>
      </w:r>
    </w:p>
    <w:p w:rsidR="0007563C" w:rsidRPr="00DD0D82" w:rsidRDefault="0007563C" w:rsidP="0007563C">
      <w:pPr>
        <w:shd w:val="clear" w:color="auto" w:fill="FFFFFF"/>
        <w:jc w:val="both"/>
        <w:rPr>
          <w:rFonts w:ascii="PT Astra Serif" w:hAnsi="PT Astra Serif"/>
          <w:color w:val="000000"/>
          <w:sz w:val="28"/>
          <w:szCs w:val="28"/>
        </w:rPr>
      </w:pPr>
      <w:r w:rsidRPr="00DD0D82">
        <w:rPr>
          <w:rFonts w:ascii="PT Astra Serif" w:hAnsi="PT Astra Serif"/>
          <w:color w:val="000000"/>
          <w:sz w:val="28"/>
          <w:szCs w:val="28"/>
        </w:rPr>
        <w:t xml:space="preserve">      За 2022 год в муниципальном образовании «Тиинское сельское</w:t>
      </w:r>
    </w:p>
    <w:p w:rsidR="0007563C" w:rsidRPr="00DD0D82" w:rsidRDefault="0007563C" w:rsidP="0007563C">
      <w:pPr>
        <w:shd w:val="clear" w:color="auto" w:fill="FFFFFF"/>
        <w:jc w:val="both"/>
        <w:rPr>
          <w:rFonts w:ascii="PT Astra Serif" w:hAnsi="PT Astra Serif"/>
          <w:color w:val="000000"/>
          <w:sz w:val="28"/>
          <w:szCs w:val="28"/>
        </w:rPr>
      </w:pPr>
      <w:r w:rsidRPr="00DD0D82">
        <w:rPr>
          <w:rFonts w:ascii="PT Astra Serif" w:hAnsi="PT Astra Serif"/>
          <w:color w:val="000000"/>
          <w:sz w:val="28"/>
          <w:szCs w:val="28"/>
        </w:rPr>
        <w:lastRenderedPageBreak/>
        <w:t>поселение» было проведено 23 заседания рабочей группы по увеличению доходной части бюджета, по итогам которой было поступило:</w:t>
      </w:r>
    </w:p>
    <w:p w:rsidR="0007563C" w:rsidRPr="00DD0D82" w:rsidRDefault="0007563C" w:rsidP="0007563C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DD0D8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Земельного налога – 169,7 </w:t>
      </w:r>
      <w:proofErr w:type="spellStart"/>
      <w:r w:rsidRPr="00DD0D8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тыс.руб</w:t>
      </w:r>
      <w:proofErr w:type="spellEnd"/>
      <w:r w:rsidRPr="00DD0D8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</w:t>
      </w:r>
    </w:p>
    <w:p w:rsidR="0007563C" w:rsidRPr="00DD0D82" w:rsidRDefault="0007563C" w:rsidP="0007563C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DD0D8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Налога на имущество – 55,7 тыс. руб.</w:t>
      </w:r>
    </w:p>
    <w:p w:rsidR="0007563C" w:rsidRPr="00DD0D82" w:rsidRDefault="0007563C" w:rsidP="0007563C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DD0D8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НДФЛ   -  6.2  тыс. руб. </w:t>
      </w:r>
    </w:p>
    <w:p w:rsidR="0007563C" w:rsidRPr="00DD0D82" w:rsidRDefault="0007563C" w:rsidP="0007563C">
      <w:pPr>
        <w:shd w:val="clear" w:color="auto" w:fill="FFFFFF"/>
        <w:jc w:val="both"/>
        <w:rPr>
          <w:rFonts w:ascii="PT Astra Serif" w:hAnsi="PT Astra Serif"/>
          <w:color w:val="000000"/>
          <w:sz w:val="28"/>
          <w:szCs w:val="28"/>
        </w:rPr>
      </w:pPr>
      <w:r w:rsidRPr="00DD0D82">
        <w:rPr>
          <w:rFonts w:ascii="PT Astra Serif" w:hAnsi="PT Astra Serif"/>
          <w:color w:val="000000"/>
          <w:sz w:val="28"/>
          <w:szCs w:val="28"/>
        </w:rPr>
        <w:t xml:space="preserve"> В течении  года было разнесено  109 уведомлений  на уплату налогов должникам.</w:t>
      </w:r>
    </w:p>
    <w:p w:rsidR="0007563C" w:rsidRPr="00DD0D82" w:rsidRDefault="0007563C" w:rsidP="0007563C">
      <w:pPr>
        <w:rPr>
          <w:rFonts w:ascii="PT Astra Serif" w:hAnsi="PT Astra Serif"/>
          <w:sz w:val="28"/>
          <w:szCs w:val="28"/>
          <w:u w:val="single"/>
        </w:rPr>
      </w:pPr>
      <w:r w:rsidRPr="00DD0D82">
        <w:rPr>
          <w:rFonts w:ascii="PT Astra Serif" w:hAnsi="PT Astra Serif"/>
          <w:sz w:val="28"/>
          <w:szCs w:val="28"/>
        </w:rPr>
        <w:t xml:space="preserve">             </w:t>
      </w:r>
      <w:r w:rsidRPr="00DD0D82">
        <w:rPr>
          <w:rFonts w:ascii="PT Astra Serif" w:hAnsi="PT Astra Serif"/>
          <w:b/>
          <w:sz w:val="28"/>
          <w:szCs w:val="28"/>
          <w:u w:val="single"/>
        </w:rPr>
        <w:t>Финансово-экономические итоги работы за 12 месяцев 2022 года</w:t>
      </w:r>
    </w:p>
    <w:p w:rsidR="0007563C" w:rsidRPr="00DD0D82" w:rsidRDefault="0007563C" w:rsidP="0007563C">
      <w:pPr>
        <w:pStyle w:val="Standard"/>
        <w:rPr>
          <w:rFonts w:ascii="PT Astra Serif" w:hAnsi="PT Astra Serif"/>
          <w:sz w:val="28"/>
          <w:szCs w:val="28"/>
        </w:rPr>
      </w:pPr>
    </w:p>
    <w:p w:rsidR="0007563C" w:rsidRPr="00DD0D82" w:rsidRDefault="0007563C" w:rsidP="0007563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В бюджет МО «Тиинское сельское поселения» за 2022 год поступило налоговых и неналоговых доходов </w:t>
      </w:r>
      <w:r w:rsidRPr="00DD0D82">
        <w:rPr>
          <w:rFonts w:ascii="PT Astra Serif" w:hAnsi="PT Astra Serif"/>
          <w:b/>
          <w:sz w:val="28"/>
          <w:szCs w:val="28"/>
        </w:rPr>
        <w:t>9380.3 тыс. руб</w:t>
      </w:r>
      <w:r w:rsidRPr="00DD0D82">
        <w:rPr>
          <w:rFonts w:ascii="PT Astra Serif" w:hAnsi="PT Astra Serif"/>
          <w:sz w:val="28"/>
          <w:szCs w:val="28"/>
        </w:rPr>
        <w:t xml:space="preserve">.,  плановые назначения 2022 года выполнены на   </w:t>
      </w:r>
      <w:r w:rsidRPr="00DD0D82">
        <w:rPr>
          <w:rFonts w:ascii="PT Astra Serif" w:hAnsi="PT Astra Serif"/>
          <w:b/>
          <w:sz w:val="28"/>
          <w:szCs w:val="28"/>
        </w:rPr>
        <w:t>108.1 %</w:t>
      </w:r>
      <w:r w:rsidRPr="00DD0D82">
        <w:rPr>
          <w:rFonts w:ascii="PT Astra Serif" w:hAnsi="PT Astra Serif"/>
          <w:sz w:val="28"/>
          <w:szCs w:val="28"/>
        </w:rPr>
        <w:t xml:space="preserve">, в сравнении с  аналогичным периодом  прошлого года  поступило доходов больше на 589.8 тыс. </w:t>
      </w:r>
    </w:p>
    <w:p w:rsidR="0007563C" w:rsidRPr="00DD0D82" w:rsidRDefault="0007563C" w:rsidP="0007563C">
      <w:pPr>
        <w:jc w:val="both"/>
        <w:rPr>
          <w:rFonts w:ascii="PT Astra Serif" w:hAnsi="PT Astra Serif"/>
          <w:b/>
          <w:sz w:val="28"/>
          <w:szCs w:val="28"/>
        </w:rPr>
      </w:pPr>
      <w:r w:rsidRPr="00DD0D82">
        <w:rPr>
          <w:rFonts w:ascii="PT Astra Serif" w:hAnsi="PT Astra Serif"/>
          <w:b/>
          <w:sz w:val="28"/>
          <w:szCs w:val="28"/>
        </w:rPr>
        <w:t>Всего налоговых доходов поступило на 7765,3 тыс. руб.</w:t>
      </w:r>
    </w:p>
    <w:p w:rsidR="0007563C" w:rsidRPr="00DD0D82" w:rsidRDefault="0007563C" w:rsidP="0007563C">
      <w:pPr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- </w:t>
      </w:r>
      <w:r w:rsidRPr="00DD0D82">
        <w:rPr>
          <w:rFonts w:ascii="PT Astra Serif" w:hAnsi="PT Astra Serif"/>
          <w:b/>
          <w:sz w:val="28"/>
          <w:szCs w:val="28"/>
        </w:rPr>
        <w:t>налог на доходы физических лиц</w:t>
      </w:r>
      <w:r w:rsidRPr="00DD0D82">
        <w:rPr>
          <w:rFonts w:ascii="PT Astra Serif" w:hAnsi="PT Astra Serif"/>
          <w:sz w:val="28"/>
          <w:szCs w:val="28"/>
        </w:rPr>
        <w:t xml:space="preserve"> поступил в  размере 2110,5 тыс. руб. плановые назначения выполнены на 124,1%</w:t>
      </w:r>
    </w:p>
    <w:p w:rsidR="0007563C" w:rsidRPr="00DD0D82" w:rsidRDefault="0007563C" w:rsidP="0007563C">
      <w:pPr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b/>
          <w:sz w:val="28"/>
          <w:szCs w:val="28"/>
        </w:rPr>
        <w:t>-единый сельскохозяйственный</w:t>
      </w:r>
      <w:r w:rsidRPr="00DD0D82">
        <w:rPr>
          <w:rFonts w:ascii="PT Astra Serif" w:hAnsi="PT Astra Serif"/>
          <w:sz w:val="28"/>
          <w:szCs w:val="28"/>
        </w:rPr>
        <w:t xml:space="preserve"> налог поступил в сумме 500,3 тыс. руб., плановые назначения выполнены на 124,0%</w:t>
      </w:r>
    </w:p>
    <w:p w:rsidR="0007563C" w:rsidRPr="00DD0D82" w:rsidRDefault="0007563C" w:rsidP="0007563C">
      <w:pPr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b/>
          <w:sz w:val="28"/>
          <w:szCs w:val="28"/>
        </w:rPr>
        <w:t>-налог на имущество физических лиц</w:t>
      </w:r>
      <w:r w:rsidRPr="00DD0D82">
        <w:rPr>
          <w:rFonts w:ascii="PT Astra Serif" w:hAnsi="PT Astra Serif"/>
          <w:sz w:val="28"/>
          <w:szCs w:val="28"/>
        </w:rPr>
        <w:t xml:space="preserve">  668,8 тыс. руб. плановые назначения выполнены на 117,3%</w:t>
      </w:r>
    </w:p>
    <w:p w:rsidR="0007563C" w:rsidRPr="00DD0D82" w:rsidRDefault="0007563C" w:rsidP="0007563C">
      <w:pPr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b/>
          <w:sz w:val="28"/>
          <w:szCs w:val="28"/>
        </w:rPr>
        <w:t>-земельный налог</w:t>
      </w:r>
      <w:r w:rsidRPr="00DD0D82">
        <w:rPr>
          <w:rFonts w:ascii="PT Astra Serif" w:hAnsi="PT Astra Serif"/>
          <w:sz w:val="28"/>
          <w:szCs w:val="28"/>
        </w:rPr>
        <w:t xml:space="preserve">  4485,7 тыс. руб. плановые назначения выполнены на 101,9%</w:t>
      </w:r>
    </w:p>
    <w:p w:rsidR="0007563C" w:rsidRPr="00DD0D82" w:rsidRDefault="0007563C" w:rsidP="0007563C">
      <w:pPr>
        <w:jc w:val="both"/>
        <w:rPr>
          <w:rFonts w:ascii="PT Astra Serif" w:hAnsi="PT Astra Serif"/>
          <w:b/>
          <w:sz w:val="28"/>
          <w:szCs w:val="28"/>
        </w:rPr>
      </w:pPr>
      <w:r w:rsidRPr="00DD0D82">
        <w:rPr>
          <w:rFonts w:ascii="PT Astra Serif" w:hAnsi="PT Astra Serif"/>
          <w:b/>
          <w:sz w:val="28"/>
          <w:szCs w:val="28"/>
        </w:rPr>
        <w:t>Неналоговые доходы в 2022 году составили 1615,0 тыс. руб.</w:t>
      </w:r>
    </w:p>
    <w:p w:rsidR="0007563C" w:rsidRPr="00DD0D82" w:rsidRDefault="0007563C" w:rsidP="0007563C">
      <w:pPr>
        <w:jc w:val="both"/>
        <w:rPr>
          <w:rFonts w:ascii="PT Astra Serif" w:hAnsi="PT Astra Serif"/>
          <w:b/>
          <w:sz w:val="28"/>
          <w:szCs w:val="28"/>
        </w:rPr>
      </w:pPr>
      <w:r w:rsidRPr="00DD0D82">
        <w:rPr>
          <w:rFonts w:ascii="PT Astra Serif" w:hAnsi="PT Astra Serif"/>
          <w:b/>
          <w:sz w:val="28"/>
          <w:szCs w:val="28"/>
        </w:rPr>
        <w:t xml:space="preserve">-аренда имущества 63,6 тыс. руб. </w:t>
      </w:r>
    </w:p>
    <w:p w:rsidR="0007563C" w:rsidRPr="00DD0D82" w:rsidRDefault="0007563C" w:rsidP="0007563C">
      <w:pPr>
        <w:jc w:val="both"/>
        <w:rPr>
          <w:rFonts w:ascii="PT Astra Serif" w:hAnsi="PT Astra Serif"/>
          <w:b/>
          <w:sz w:val="28"/>
          <w:szCs w:val="28"/>
        </w:rPr>
      </w:pPr>
      <w:r w:rsidRPr="00DD0D82">
        <w:rPr>
          <w:rFonts w:ascii="PT Astra Serif" w:hAnsi="PT Astra Serif"/>
          <w:b/>
          <w:sz w:val="28"/>
          <w:szCs w:val="28"/>
        </w:rPr>
        <w:t xml:space="preserve">-продажа невостребованных земельных паёв 1551,4 тыс. руб. </w:t>
      </w:r>
    </w:p>
    <w:p w:rsidR="0007563C" w:rsidRPr="00DD0D82" w:rsidRDefault="0007563C" w:rsidP="0007563C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DD0D82">
        <w:rPr>
          <w:rFonts w:ascii="PT Astra Serif" w:hAnsi="PT Astra Serif"/>
          <w:b/>
          <w:sz w:val="28"/>
          <w:szCs w:val="28"/>
        </w:rPr>
        <w:t>Безвозмездные поступления составили за 2022 год 5499,0 тыс. руб.</w:t>
      </w:r>
    </w:p>
    <w:p w:rsidR="0007563C" w:rsidRPr="00DD0D82" w:rsidRDefault="0007563C" w:rsidP="0007563C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DD0D82">
        <w:rPr>
          <w:rFonts w:ascii="PT Astra Serif" w:hAnsi="PT Astra Serif"/>
          <w:b/>
          <w:sz w:val="28"/>
          <w:szCs w:val="28"/>
        </w:rPr>
        <w:t>-дотации на выравнивание бюджетной обеспеченности 2152,9 тыс. руб.</w:t>
      </w:r>
    </w:p>
    <w:p w:rsidR="0007563C" w:rsidRPr="00DD0D82" w:rsidRDefault="0007563C" w:rsidP="0007563C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DD0D82">
        <w:rPr>
          <w:rFonts w:ascii="PT Astra Serif" w:hAnsi="PT Astra Serif"/>
          <w:b/>
          <w:sz w:val="28"/>
          <w:szCs w:val="28"/>
        </w:rPr>
        <w:t>Субсидии поступили в сумме 528,1 тыс. рублей в том числе:</w:t>
      </w:r>
    </w:p>
    <w:p w:rsidR="0007563C" w:rsidRPr="00DD0D82" w:rsidRDefault="0007563C" w:rsidP="0007563C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DD0D82">
        <w:rPr>
          <w:rFonts w:ascii="PT Astra Serif" w:hAnsi="PT Astra Serif"/>
          <w:b/>
          <w:sz w:val="28"/>
          <w:szCs w:val="28"/>
        </w:rPr>
        <w:t>- субсидии бюджетам поселений на обеспечение комплексного развития сельских территорий 196,5 тыс. руб. на финансовое обеспечение мероприятия: «</w:t>
      </w:r>
      <w:r w:rsidRPr="00DD0D82">
        <w:rPr>
          <w:rFonts w:ascii="PT Astra Serif" w:hAnsi="PT Astra Serif"/>
          <w:color w:val="000000"/>
          <w:sz w:val="28"/>
          <w:szCs w:val="28"/>
        </w:rPr>
        <w:t>Организация освещения детской игровой площадки в с. Русский Мелекесс МО "Тиинское сельское поселение" Мелекесского района»</w:t>
      </w:r>
    </w:p>
    <w:p w:rsidR="0007563C" w:rsidRPr="00DD0D82" w:rsidRDefault="0007563C" w:rsidP="0007563C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DD0D82">
        <w:rPr>
          <w:rFonts w:ascii="PT Astra Serif" w:hAnsi="PT Astra Serif"/>
          <w:b/>
          <w:sz w:val="28"/>
          <w:szCs w:val="28"/>
        </w:rPr>
        <w:lastRenderedPageBreak/>
        <w:t>-субсидии на поддержку отрасли культуры 104,3 тыс. рублей (приобретен компьютер в сборе, установлена вывеска «Дом культуры» и др.)</w:t>
      </w:r>
    </w:p>
    <w:p w:rsidR="0007563C" w:rsidRPr="00DD0D82" w:rsidRDefault="0007563C" w:rsidP="0007563C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DD0D82">
        <w:rPr>
          <w:rFonts w:ascii="PT Astra Serif" w:hAnsi="PT Astra Serif"/>
          <w:b/>
          <w:sz w:val="28"/>
          <w:szCs w:val="28"/>
        </w:rPr>
        <w:t xml:space="preserve">- </w:t>
      </w:r>
      <w:r w:rsidRPr="00DD0D82">
        <w:rPr>
          <w:rFonts w:ascii="PT Astra Serif" w:hAnsi="PT Astra Serif"/>
          <w:color w:val="000000"/>
          <w:sz w:val="28"/>
          <w:szCs w:val="28"/>
        </w:rPr>
        <w:t xml:space="preserve">Субсидии бюджетам сельских поселений в целях </w:t>
      </w:r>
      <w:proofErr w:type="spellStart"/>
      <w:r w:rsidRPr="00DD0D82">
        <w:rPr>
          <w:rFonts w:ascii="PT Astra Serif" w:hAnsi="PT Astra Serif"/>
          <w:color w:val="000000"/>
          <w:sz w:val="28"/>
          <w:szCs w:val="28"/>
        </w:rPr>
        <w:t>софинансирования</w:t>
      </w:r>
      <w:proofErr w:type="spellEnd"/>
      <w:r w:rsidRPr="00DD0D82">
        <w:rPr>
          <w:rFonts w:ascii="PT Astra Serif" w:hAnsi="PT Astra Serif"/>
          <w:color w:val="000000"/>
          <w:sz w:val="28"/>
          <w:szCs w:val="28"/>
        </w:rPr>
        <w:t xml:space="preserve"> расходных обязательств, связанных с подготовкой проектной документации, строительством и модернизацией объектов наружного освещения в сумме 227,3 тыс. рублей (Установка уличного освещения в </w:t>
      </w:r>
      <w:proofErr w:type="spellStart"/>
      <w:r w:rsidRPr="00DD0D82">
        <w:rPr>
          <w:rFonts w:ascii="PT Astra Serif" w:hAnsi="PT Astra Serif"/>
          <w:color w:val="000000"/>
          <w:sz w:val="28"/>
          <w:szCs w:val="28"/>
        </w:rPr>
        <w:t>с.Русский</w:t>
      </w:r>
      <w:proofErr w:type="spellEnd"/>
      <w:r w:rsidRPr="00DD0D82">
        <w:rPr>
          <w:rFonts w:ascii="PT Astra Serif" w:hAnsi="PT Astra Serif"/>
          <w:color w:val="000000"/>
          <w:sz w:val="28"/>
          <w:szCs w:val="28"/>
        </w:rPr>
        <w:t xml:space="preserve"> Мелекесс)</w:t>
      </w:r>
    </w:p>
    <w:p w:rsidR="0007563C" w:rsidRPr="00DD0D82" w:rsidRDefault="0007563C" w:rsidP="0007563C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DD0D82">
        <w:rPr>
          <w:rFonts w:ascii="PT Astra Serif" w:hAnsi="PT Astra Serif"/>
          <w:b/>
          <w:sz w:val="28"/>
          <w:szCs w:val="28"/>
        </w:rPr>
        <w:t>-субвенции на осуществление первичного воинского учёта 249,1 тыс. руб.</w:t>
      </w:r>
    </w:p>
    <w:p w:rsidR="0007563C" w:rsidRPr="00DD0D82" w:rsidRDefault="0007563C" w:rsidP="0007563C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DD0D82">
        <w:rPr>
          <w:rFonts w:ascii="PT Astra Serif" w:hAnsi="PT Astra Serif"/>
          <w:b/>
          <w:sz w:val="28"/>
          <w:szCs w:val="28"/>
        </w:rPr>
        <w:t xml:space="preserve">-межбюджетные трансферты из бюджета муниципального района в бюджет сельского поселения 2495,7 (на зимнее содержание и ремонт дорог 2334,4 тыс. руб., организацию ритуальных услуг и содержание мест захоронений105,4 тыс. руб., ремонт памятных сооружений 50 тыс. руб., </w:t>
      </w:r>
      <w:proofErr w:type="spellStart"/>
      <w:r w:rsidRPr="00DD0D82">
        <w:rPr>
          <w:rFonts w:ascii="PT Astra Serif" w:hAnsi="PT Astra Serif"/>
          <w:b/>
          <w:sz w:val="28"/>
          <w:szCs w:val="28"/>
        </w:rPr>
        <w:t>градостроит</w:t>
      </w:r>
      <w:proofErr w:type="spellEnd"/>
      <w:r w:rsidRPr="00DD0D82">
        <w:rPr>
          <w:rFonts w:ascii="PT Astra Serif" w:hAnsi="PT Astra Serif"/>
          <w:b/>
          <w:sz w:val="28"/>
          <w:szCs w:val="28"/>
        </w:rPr>
        <w:t xml:space="preserve">. </w:t>
      </w:r>
      <w:proofErr w:type="spellStart"/>
      <w:r w:rsidRPr="00DD0D82">
        <w:rPr>
          <w:rFonts w:ascii="PT Astra Serif" w:hAnsi="PT Astra Serif"/>
          <w:b/>
          <w:sz w:val="28"/>
          <w:szCs w:val="28"/>
        </w:rPr>
        <w:t>деят</w:t>
      </w:r>
      <w:proofErr w:type="spellEnd"/>
      <w:r w:rsidRPr="00DD0D82">
        <w:rPr>
          <w:rFonts w:ascii="PT Astra Serif" w:hAnsi="PT Astra Serif"/>
          <w:b/>
          <w:sz w:val="28"/>
          <w:szCs w:val="28"/>
        </w:rPr>
        <w:t xml:space="preserve">. 6,0 тыс. руб.) </w:t>
      </w:r>
    </w:p>
    <w:p w:rsidR="0007563C" w:rsidRPr="00DD0D82" w:rsidRDefault="0007563C" w:rsidP="0007563C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DD0D82">
        <w:rPr>
          <w:rFonts w:ascii="PT Astra Serif" w:hAnsi="PT Astra Serif"/>
          <w:b/>
          <w:sz w:val="28"/>
          <w:szCs w:val="28"/>
        </w:rPr>
        <w:t>-Прочие межбюджетные трансферты составили 69,0 тыс. рублей (Содержание сельских старост)</w:t>
      </w:r>
    </w:p>
    <w:p w:rsidR="0007563C" w:rsidRPr="00DD0D82" w:rsidRDefault="0007563C" w:rsidP="0007563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b/>
          <w:sz w:val="28"/>
          <w:szCs w:val="28"/>
        </w:rPr>
        <w:t xml:space="preserve">Расходы за 2022 год </w:t>
      </w:r>
      <w:r w:rsidRPr="00DD0D82">
        <w:rPr>
          <w:rFonts w:ascii="PT Astra Serif" w:hAnsi="PT Astra Serif"/>
          <w:sz w:val="28"/>
          <w:szCs w:val="28"/>
        </w:rPr>
        <w:t xml:space="preserve">составили </w:t>
      </w:r>
      <w:r w:rsidRPr="00DD0D82">
        <w:rPr>
          <w:rFonts w:ascii="PT Astra Serif" w:hAnsi="PT Astra Serif"/>
          <w:b/>
          <w:sz w:val="28"/>
          <w:szCs w:val="28"/>
        </w:rPr>
        <w:t>15283,2 тыс. руб</w:t>
      </w:r>
      <w:r w:rsidRPr="00DD0D82">
        <w:rPr>
          <w:rFonts w:ascii="PT Astra Serif" w:hAnsi="PT Astra Serif"/>
          <w:sz w:val="28"/>
          <w:szCs w:val="28"/>
        </w:rPr>
        <w:t>. в том числе:</w:t>
      </w:r>
    </w:p>
    <w:p w:rsidR="0007563C" w:rsidRPr="00DD0D82" w:rsidRDefault="0007563C" w:rsidP="0007563C">
      <w:pPr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b/>
          <w:sz w:val="28"/>
          <w:szCs w:val="28"/>
        </w:rPr>
        <w:t>-на заработную плату с отчислениями 8042,1 тыс. руб</w:t>
      </w:r>
      <w:r w:rsidRPr="00DD0D82">
        <w:rPr>
          <w:rFonts w:ascii="PT Astra Serif" w:hAnsi="PT Astra Serif"/>
          <w:sz w:val="28"/>
          <w:szCs w:val="28"/>
        </w:rPr>
        <w:t xml:space="preserve">. </w:t>
      </w:r>
      <w:r w:rsidRPr="00DD0D82">
        <w:rPr>
          <w:rFonts w:ascii="PT Astra Serif" w:hAnsi="PT Astra Serif"/>
          <w:b/>
          <w:sz w:val="28"/>
          <w:szCs w:val="28"/>
        </w:rPr>
        <w:t>53% от всех затрат</w:t>
      </w:r>
    </w:p>
    <w:p w:rsidR="0007563C" w:rsidRPr="00DD0D82" w:rsidRDefault="0007563C" w:rsidP="0007563C">
      <w:pPr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 (пожарной службе 911,8 тыс. руб.; органам местного самоуправления 4114,3 тыс. руб.; технического обслуживания  2766,9; ВУС 249,1) </w:t>
      </w:r>
    </w:p>
    <w:p w:rsidR="0007563C" w:rsidRPr="00DD0D82" w:rsidRDefault="0007563C" w:rsidP="0007563C">
      <w:pPr>
        <w:tabs>
          <w:tab w:val="center" w:pos="4677"/>
        </w:tabs>
        <w:rPr>
          <w:rFonts w:ascii="PT Astra Serif" w:hAnsi="PT Astra Serif"/>
          <w:b/>
          <w:sz w:val="28"/>
          <w:szCs w:val="28"/>
        </w:rPr>
      </w:pPr>
      <w:r w:rsidRPr="00DD0D82">
        <w:rPr>
          <w:rFonts w:ascii="PT Astra Serif" w:hAnsi="PT Astra Serif"/>
          <w:b/>
          <w:sz w:val="28"/>
          <w:szCs w:val="28"/>
        </w:rPr>
        <w:t>- на услуги связи 187,9 тыс. руб.</w:t>
      </w:r>
      <w:r w:rsidRPr="00DD0D82">
        <w:rPr>
          <w:rFonts w:ascii="PT Astra Serif" w:hAnsi="PT Astra Serif"/>
          <w:b/>
          <w:sz w:val="28"/>
          <w:szCs w:val="28"/>
        </w:rPr>
        <w:tab/>
        <w:t>1% от всех затрат</w:t>
      </w:r>
    </w:p>
    <w:p w:rsidR="0007563C" w:rsidRPr="00DD0D82" w:rsidRDefault="0007563C" w:rsidP="0007563C">
      <w:pPr>
        <w:tabs>
          <w:tab w:val="center" w:pos="4677"/>
        </w:tabs>
        <w:rPr>
          <w:rFonts w:ascii="PT Astra Serif" w:hAnsi="PT Astra Serif"/>
          <w:b/>
          <w:sz w:val="28"/>
          <w:szCs w:val="28"/>
        </w:rPr>
      </w:pPr>
      <w:r w:rsidRPr="00DD0D82">
        <w:rPr>
          <w:rFonts w:ascii="PT Astra Serif" w:hAnsi="PT Astra Serif"/>
          <w:b/>
          <w:sz w:val="28"/>
          <w:szCs w:val="28"/>
        </w:rPr>
        <w:t>На коммунальные расходы 1317,3  тыс. руб.     9% от всех затрат в том числе:</w:t>
      </w:r>
    </w:p>
    <w:p w:rsidR="0007563C" w:rsidRPr="00DD0D82" w:rsidRDefault="0007563C" w:rsidP="0007563C">
      <w:pPr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-на отопление 269,8 тыс. руб. дома культуры в </w:t>
      </w:r>
      <w:proofErr w:type="spellStart"/>
      <w:r w:rsidRPr="00DD0D82">
        <w:rPr>
          <w:rFonts w:ascii="PT Astra Serif" w:hAnsi="PT Astra Serif"/>
          <w:sz w:val="28"/>
          <w:szCs w:val="28"/>
        </w:rPr>
        <w:t>с.Русский</w:t>
      </w:r>
      <w:proofErr w:type="spellEnd"/>
      <w:r w:rsidRPr="00DD0D82">
        <w:rPr>
          <w:rFonts w:ascii="PT Astra Serif" w:hAnsi="PT Astra Serif"/>
          <w:sz w:val="28"/>
          <w:szCs w:val="28"/>
        </w:rPr>
        <w:t xml:space="preserve"> Мелекесс </w:t>
      </w:r>
    </w:p>
    <w:p w:rsidR="0007563C" w:rsidRPr="00DD0D82" w:rsidRDefault="0007563C" w:rsidP="0007563C">
      <w:pPr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>- на оплату за газ 477,5 тыс. руб.</w:t>
      </w:r>
    </w:p>
    <w:p w:rsidR="0007563C" w:rsidRPr="00DD0D82" w:rsidRDefault="0007563C" w:rsidP="0007563C">
      <w:pPr>
        <w:rPr>
          <w:rFonts w:ascii="PT Astra Serif" w:hAnsi="PT Astra Serif"/>
          <w:b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>-на оплату за потреблённую электроэнергию 570,0 тыс. руб. (307,1 уличное освещение)</w:t>
      </w:r>
    </w:p>
    <w:p w:rsidR="0007563C" w:rsidRPr="00DD0D82" w:rsidRDefault="0007563C" w:rsidP="0007563C">
      <w:pPr>
        <w:rPr>
          <w:rFonts w:ascii="PT Astra Serif" w:hAnsi="PT Astra Serif"/>
          <w:b/>
          <w:sz w:val="28"/>
          <w:szCs w:val="28"/>
        </w:rPr>
      </w:pPr>
      <w:r w:rsidRPr="00DD0D82">
        <w:rPr>
          <w:rFonts w:ascii="PT Astra Serif" w:hAnsi="PT Astra Serif"/>
          <w:b/>
          <w:sz w:val="28"/>
          <w:szCs w:val="28"/>
        </w:rPr>
        <w:t>-на услуги по содержанию имущества 2683,3 тыс. рублей или 18% от всех расходов в том числе:</w:t>
      </w:r>
    </w:p>
    <w:p w:rsidR="0007563C" w:rsidRPr="00DD0D82" w:rsidRDefault="0007563C" w:rsidP="0007563C">
      <w:pPr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b/>
          <w:sz w:val="28"/>
          <w:szCs w:val="28"/>
        </w:rPr>
        <w:t xml:space="preserve">- </w:t>
      </w:r>
      <w:r w:rsidRPr="00DD0D82">
        <w:rPr>
          <w:rFonts w:ascii="PT Astra Serif" w:hAnsi="PT Astra Serif"/>
          <w:sz w:val="28"/>
          <w:szCs w:val="28"/>
        </w:rPr>
        <w:t>на зимнее содержание дорог поселения 2253,6тыс. руб.</w:t>
      </w:r>
    </w:p>
    <w:p w:rsidR="0007563C" w:rsidRPr="00DD0D82" w:rsidRDefault="0007563C" w:rsidP="0007563C">
      <w:pPr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- монтаж 10 светильников в </w:t>
      </w:r>
      <w:proofErr w:type="spellStart"/>
      <w:r w:rsidRPr="00DD0D82">
        <w:rPr>
          <w:rFonts w:ascii="PT Astra Serif" w:hAnsi="PT Astra Serif"/>
          <w:sz w:val="28"/>
          <w:szCs w:val="28"/>
        </w:rPr>
        <w:t>с.Русский</w:t>
      </w:r>
      <w:proofErr w:type="spellEnd"/>
      <w:r w:rsidRPr="00DD0D82">
        <w:rPr>
          <w:rFonts w:ascii="PT Astra Serif" w:hAnsi="PT Astra Serif"/>
          <w:sz w:val="28"/>
          <w:szCs w:val="28"/>
        </w:rPr>
        <w:t xml:space="preserve"> Мелекесс 236,7 тыс. рублей</w:t>
      </w:r>
    </w:p>
    <w:p w:rsidR="0007563C" w:rsidRPr="00DD0D82" w:rsidRDefault="0007563C" w:rsidP="0007563C">
      <w:pPr>
        <w:rPr>
          <w:rFonts w:ascii="PT Astra Serif" w:hAnsi="PT Astra Serif"/>
          <w:b/>
          <w:sz w:val="28"/>
          <w:szCs w:val="28"/>
        </w:rPr>
      </w:pPr>
      <w:r w:rsidRPr="00DD0D82">
        <w:rPr>
          <w:rFonts w:ascii="PT Astra Serif" w:hAnsi="PT Astra Serif"/>
          <w:b/>
          <w:sz w:val="28"/>
          <w:szCs w:val="28"/>
        </w:rPr>
        <w:lastRenderedPageBreak/>
        <w:t>-на прочие работы, услуги 394,4 тыс. руб. или 3% от всех расходов в том числе:</w:t>
      </w:r>
    </w:p>
    <w:p w:rsidR="0007563C" w:rsidRPr="00DD0D82" w:rsidRDefault="0007563C" w:rsidP="0007563C">
      <w:pPr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>- на публикацию НПА в течении года 174,7 тыс. руб.</w:t>
      </w:r>
    </w:p>
    <w:p w:rsidR="0007563C" w:rsidRPr="00DD0D82" w:rsidRDefault="0007563C" w:rsidP="0007563C">
      <w:pPr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>- ведение сайта 15,6 тыс. рублей</w:t>
      </w:r>
    </w:p>
    <w:p w:rsidR="0007563C" w:rsidRPr="00DD0D82" w:rsidRDefault="0007563C" w:rsidP="0007563C">
      <w:pPr>
        <w:rPr>
          <w:rFonts w:ascii="PT Astra Serif" w:hAnsi="PT Astra Serif"/>
          <w:sz w:val="28"/>
          <w:szCs w:val="28"/>
          <w:highlight w:val="yellow"/>
        </w:rPr>
      </w:pPr>
      <w:r w:rsidRPr="00DD0D82">
        <w:rPr>
          <w:rFonts w:ascii="PT Astra Serif" w:hAnsi="PT Astra Serif"/>
          <w:sz w:val="28"/>
          <w:szCs w:val="28"/>
        </w:rPr>
        <w:t>- сопровождение программного обеспечения 26,8 тыс. рублей</w:t>
      </w:r>
    </w:p>
    <w:p w:rsidR="0007563C" w:rsidRPr="00DD0D82" w:rsidRDefault="0007563C" w:rsidP="0007563C">
      <w:pPr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>- на оплату работ по охранной сигнализации 60,0 тыс. руб.</w:t>
      </w:r>
    </w:p>
    <w:p w:rsidR="0007563C" w:rsidRPr="00DD0D82" w:rsidRDefault="0007563C" w:rsidP="0007563C">
      <w:pPr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>И др.</w:t>
      </w:r>
    </w:p>
    <w:p w:rsidR="0007563C" w:rsidRPr="00DD0D82" w:rsidRDefault="0007563C" w:rsidP="0007563C">
      <w:pPr>
        <w:rPr>
          <w:rFonts w:ascii="PT Astra Serif" w:hAnsi="PT Astra Serif"/>
          <w:b/>
          <w:sz w:val="28"/>
          <w:szCs w:val="28"/>
        </w:rPr>
      </w:pPr>
      <w:r w:rsidRPr="00DD0D82">
        <w:rPr>
          <w:rFonts w:ascii="PT Astra Serif" w:hAnsi="PT Astra Serif"/>
          <w:b/>
          <w:sz w:val="28"/>
          <w:szCs w:val="28"/>
        </w:rPr>
        <w:t>-на ГСМ 190,1 тыс. руб.</w:t>
      </w:r>
    </w:p>
    <w:p w:rsidR="0007563C" w:rsidRPr="00DD0D82" w:rsidRDefault="0007563C" w:rsidP="0007563C">
      <w:pPr>
        <w:rPr>
          <w:rFonts w:ascii="PT Astra Serif" w:hAnsi="PT Astra Serif"/>
          <w:b/>
          <w:sz w:val="28"/>
          <w:szCs w:val="28"/>
        </w:rPr>
      </w:pPr>
      <w:r w:rsidRPr="00DD0D82">
        <w:rPr>
          <w:rFonts w:ascii="PT Astra Serif" w:hAnsi="PT Astra Serif"/>
          <w:b/>
          <w:sz w:val="28"/>
          <w:szCs w:val="28"/>
        </w:rPr>
        <w:t>- на хозяйственные расходы 697,0 тыс. руб. и др.</w:t>
      </w:r>
    </w:p>
    <w:p w:rsidR="0007563C" w:rsidRPr="00DD0D82" w:rsidRDefault="0007563C" w:rsidP="0007563C">
      <w:pPr>
        <w:rPr>
          <w:rFonts w:ascii="PT Astra Serif" w:hAnsi="PT Astra Serif"/>
          <w:b/>
          <w:sz w:val="28"/>
          <w:szCs w:val="28"/>
        </w:rPr>
      </w:pPr>
      <w:r w:rsidRPr="00DD0D82">
        <w:rPr>
          <w:rFonts w:ascii="PT Astra Serif" w:hAnsi="PT Astra Serif"/>
          <w:b/>
          <w:sz w:val="28"/>
          <w:szCs w:val="28"/>
        </w:rPr>
        <w:t>- на межбюджетные трансферты 1336,2 тыс. руб. (в том числе на финансовое обеспечение переданных полномочий по организации досуга  и услугами культуры в сумме 1275,0 тыс. рублей.</w:t>
      </w:r>
    </w:p>
    <w:p w:rsidR="0007563C" w:rsidRPr="00DD0D82" w:rsidRDefault="0007563C" w:rsidP="0007563C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  <w:r w:rsidRPr="00DD0D82">
        <w:rPr>
          <w:rFonts w:ascii="PT Astra Serif" w:hAnsi="PT Astra Serif"/>
          <w:b/>
          <w:sz w:val="28"/>
          <w:szCs w:val="28"/>
        </w:rPr>
        <w:t>О  работе по увеличению налогового потенциала поселения</w:t>
      </w:r>
    </w:p>
    <w:p w:rsidR="0007563C" w:rsidRPr="00DD0D82" w:rsidRDefault="0007563C" w:rsidP="0007563C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  <w:r w:rsidRPr="00DD0D82">
        <w:rPr>
          <w:rFonts w:ascii="PT Astra Serif" w:hAnsi="PT Astra Serif"/>
          <w:b/>
          <w:sz w:val="28"/>
          <w:szCs w:val="28"/>
        </w:rPr>
        <w:t>Мероприятия по увеличению дополнительных поступлений в бюджет в 2022 году.</w:t>
      </w:r>
    </w:p>
    <w:p w:rsidR="0007563C" w:rsidRPr="00DD0D82" w:rsidRDefault="0007563C" w:rsidP="0007563C">
      <w:pPr>
        <w:pStyle w:val="Standard"/>
        <w:rPr>
          <w:rFonts w:ascii="PT Astra Serif" w:hAnsi="PT Astra Serif"/>
          <w:b/>
          <w:sz w:val="28"/>
          <w:szCs w:val="28"/>
        </w:rPr>
      </w:pPr>
    </w:p>
    <w:tbl>
      <w:tblPr>
        <w:tblW w:w="1017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5"/>
        <w:gridCol w:w="1754"/>
        <w:gridCol w:w="1365"/>
        <w:gridCol w:w="1265"/>
        <w:gridCol w:w="1701"/>
        <w:gridCol w:w="1843"/>
      </w:tblGrid>
      <w:tr w:rsidR="0007563C" w:rsidRPr="00DD0D82" w:rsidTr="001C40EC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63C" w:rsidRPr="00DD0D82" w:rsidRDefault="0007563C" w:rsidP="001C40EC">
            <w:pPr>
              <w:pStyle w:val="Standard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D0D82">
              <w:rPr>
                <w:rFonts w:ascii="PT Astra Serif" w:hAnsi="PT Astra Serif"/>
                <w:sz w:val="28"/>
                <w:szCs w:val="28"/>
                <w:lang w:eastAsia="en-US"/>
              </w:rPr>
              <w:t>Доходы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63C" w:rsidRPr="00DD0D82" w:rsidRDefault="0007563C" w:rsidP="001C40EC">
            <w:pPr>
              <w:pStyle w:val="Standard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D0D82">
              <w:rPr>
                <w:rFonts w:ascii="PT Astra Serif" w:hAnsi="PT Astra Serif"/>
                <w:sz w:val="28"/>
                <w:szCs w:val="28"/>
                <w:lang w:eastAsia="en-US"/>
              </w:rPr>
              <w:t>Бюджет</w:t>
            </w:r>
          </w:p>
          <w:p w:rsidR="0007563C" w:rsidRPr="00DD0D82" w:rsidRDefault="0007563C" w:rsidP="001C40EC">
            <w:pPr>
              <w:pStyle w:val="Standard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D0D82">
              <w:rPr>
                <w:rFonts w:ascii="PT Astra Serif" w:hAnsi="PT Astra Serif"/>
                <w:sz w:val="28"/>
                <w:szCs w:val="28"/>
                <w:lang w:eastAsia="en-US"/>
              </w:rPr>
              <w:t>На 2022 год</w:t>
            </w:r>
          </w:p>
          <w:p w:rsidR="0007563C" w:rsidRPr="00DD0D82" w:rsidRDefault="0007563C" w:rsidP="001C40EC">
            <w:pPr>
              <w:pStyle w:val="Standard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D0D82">
              <w:rPr>
                <w:rFonts w:ascii="PT Astra Serif" w:hAnsi="PT Astra Serif"/>
                <w:sz w:val="28"/>
                <w:szCs w:val="28"/>
                <w:lang w:eastAsia="en-US"/>
              </w:rPr>
              <w:t>уточнённый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63C" w:rsidRPr="00DD0D82" w:rsidRDefault="0007563C" w:rsidP="001C40EC">
            <w:pPr>
              <w:pStyle w:val="Standard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D0D82">
              <w:rPr>
                <w:rFonts w:ascii="PT Astra Serif" w:hAnsi="PT Astra Serif"/>
                <w:sz w:val="28"/>
                <w:szCs w:val="28"/>
                <w:lang w:eastAsia="en-US"/>
              </w:rPr>
              <w:t>Факт за</w:t>
            </w:r>
          </w:p>
          <w:p w:rsidR="0007563C" w:rsidRPr="00DD0D82" w:rsidRDefault="0007563C" w:rsidP="001C40EC">
            <w:pPr>
              <w:pStyle w:val="Standard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D0D82">
              <w:rPr>
                <w:rFonts w:ascii="PT Astra Serif" w:hAnsi="PT Astra Serif"/>
                <w:sz w:val="28"/>
                <w:szCs w:val="28"/>
                <w:lang w:eastAsia="en-US"/>
              </w:rPr>
              <w:t>12 месяцев 2022 года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63C" w:rsidRPr="00DD0D82" w:rsidRDefault="0007563C" w:rsidP="001C40EC">
            <w:pPr>
              <w:pStyle w:val="Standard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D0D82">
              <w:rPr>
                <w:rFonts w:ascii="PT Astra Serif" w:hAnsi="PT Astra Serif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63C" w:rsidRPr="00DD0D82" w:rsidRDefault="0007563C" w:rsidP="001C40EC">
            <w:pPr>
              <w:pStyle w:val="Standard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D0D82">
              <w:rPr>
                <w:rFonts w:ascii="PT Astra Serif" w:hAnsi="PT Astra Serif"/>
                <w:sz w:val="28"/>
                <w:szCs w:val="28"/>
                <w:lang w:eastAsia="en-US"/>
              </w:rPr>
              <w:t>Доля в общей сумме доходов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63C" w:rsidRPr="00DD0D82" w:rsidRDefault="0007563C" w:rsidP="001C40EC">
            <w:pPr>
              <w:pStyle w:val="Standard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D0D82">
              <w:rPr>
                <w:rFonts w:ascii="PT Astra Serif" w:hAnsi="PT Astra Serif"/>
                <w:sz w:val="28"/>
                <w:szCs w:val="28"/>
                <w:lang w:eastAsia="en-US"/>
              </w:rPr>
              <w:t>Доходы на 1 жителя</w:t>
            </w:r>
          </w:p>
          <w:p w:rsidR="0007563C" w:rsidRPr="00DD0D82" w:rsidRDefault="0007563C" w:rsidP="001C40EC">
            <w:pPr>
              <w:pStyle w:val="Standard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D0D82">
              <w:rPr>
                <w:rFonts w:ascii="PT Astra Serif" w:hAnsi="PT Astra Serif"/>
                <w:sz w:val="28"/>
                <w:szCs w:val="28"/>
                <w:lang w:eastAsia="en-US"/>
              </w:rPr>
              <w:t>4170</w:t>
            </w:r>
          </w:p>
        </w:tc>
      </w:tr>
      <w:tr w:rsidR="0007563C" w:rsidRPr="00DD0D82" w:rsidTr="001C40EC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63C" w:rsidRPr="00DD0D82" w:rsidRDefault="0007563C" w:rsidP="001C40EC">
            <w:pPr>
              <w:pStyle w:val="Standard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D0D82">
              <w:rPr>
                <w:rFonts w:ascii="PT Astra Serif" w:hAnsi="PT Astra Serif"/>
                <w:sz w:val="28"/>
                <w:szCs w:val="28"/>
                <w:lang w:eastAsia="en-US"/>
              </w:rPr>
              <w:t>Собственные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3C" w:rsidRPr="00DD0D82" w:rsidRDefault="0007563C" w:rsidP="001C40EC">
            <w:pPr>
              <w:pStyle w:val="Standard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D0D82">
              <w:rPr>
                <w:rFonts w:ascii="PT Astra Serif" w:hAnsi="PT Astra Serif"/>
                <w:sz w:val="28"/>
                <w:szCs w:val="28"/>
                <w:lang w:eastAsia="en-US"/>
              </w:rPr>
              <w:t>8699,6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3C" w:rsidRPr="00DD0D82" w:rsidRDefault="0007563C" w:rsidP="001C40EC">
            <w:pPr>
              <w:pStyle w:val="Standard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D0D82">
              <w:rPr>
                <w:rFonts w:ascii="PT Astra Serif" w:hAnsi="PT Astra Serif"/>
                <w:sz w:val="28"/>
                <w:szCs w:val="28"/>
                <w:lang w:eastAsia="en-US"/>
              </w:rPr>
              <w:t>9380,3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3C" w:rsidRPr="00DD0D82" w:rsidRDefault="0007563C" w:rsidP="001C40EC">
            <w:pPr>
              <w:pStyle w:val="Standard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D0D82">
              <w:rPr>
                <w:rFonts w:ascii="PT Astra Serif" w:hAnsi="PT Astra Serif"/>
                <w:sz w:val="28"/>
                <w:szCs w:val="28"/>
                <w:lang w:eastAsia="en-US"/>
              </w:rPr>
              <w:t>108,1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3C" w:rsidRPr="00DD0D82" w:rsidRDefault="0007563C" w:rsidP="001C40EC">
            <w:pPr>
              <w:pStyle w:val="Standard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D0D82">
              <w:rPr>
                <w:rFonts w:ascii="PT Astra Serif" w:hAnsi="PT Astra Serif"/>
                <w:sz w:val="28"/>
                <w:szCs w:val="28"/>
                <w:lang w:eastAsia="en-US"/>
              </w:rPr>
              <w:t>63,0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3C" w:rsidRPr="00DD0D82" w:rsidRDefault="0007563C" w:rsidP="001C40EC">
            <w:pPr>
              <w:pStyle w:val="Standard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07563C" w:rsidRPr="00DD0D82" w:rsidTr="001C40EC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63C" w:rsidRPr="00DD0D82" w:rsidRDefault="0007563C" w:rsidP="001C40EC">
            <w:pPr>
              <w:pStyle w:val="Standard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D0D82">
              <w:rPr>
                <w:rFonts w:ascii="PT Astra Serif" w:hAnsi="PT Astra Serif"/>
                <w:sz w:val="28"/>
                <w:szCs w:val="28"/>
                <w:lang w:eastAsia="en-US"/>
              </w:rPr>
              <w:t>Безвозмездные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3C" w:rsidRPr="00DD0D82" w:rsidRDefault="0007563C" w:rsidP="001C40EC">
            <w:pPr>
              <w:pStyle w:val="Standard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D0D82">
              <w:rPr>
                <w:rFonts w:ascii="PT Astra Serif" w:hAnsi="PT Astra Serif"/>
                <w:sz w:val="28"/>
                <w:szCs w:val="28"/>
                <w:lang w:eastAsia="en-US"/>
              </w:rPr>
              <w:t>5480,1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3C" w:rsidRPr="00DD0D82" w:rsidRDefault="0007563C" w:rsidP="001C40EC">
            <w:pPr>
              <w:pStyle w:val="Standard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D0D82">
              <w:rPr>
                <w:rFonts w:ascii="PT Astra Serif" w:hAnsi="PT Astra Serif"/>
                <w:sz w:val="28"/>
                <w:szCs w:val="28"/>
                <w:lang w:eastAsia="en-US"/>
              </w:rPr>
              <w:t>5499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3C" w:rsidRPr="00DD0D82" w:rsidRDefault="0007563C" w:rsidP="001C40EC">
            <w:pPr>
              <w:pStyle w:val="Standard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D0D82">
              <w:rPr>
                <w:rFonts w:ascii="PT Astra Serif" w:hAnsi="PT Astra Serif"/>
                <w:sz w:val="28"/>
                <w:szCs w:val="28"/>
                <w:lang w:eastAsia="en-US"/>
              </w:rPr>
              <w:t>100,3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3C" w:rsidRPr="00DD0D82" w:rsidRDefault="0007563C" w:rsidP="001C40EC">
            <w:pPr>
              <w:pStyle w:val="Standard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D0D82">
              <w:rPr>
                <w:rFonts w:ascii="PT Astra Serif" w:hAnsi="PT Astra Serif"/>
                <w:sz w:val="28"/>
                <w:szCs w:val="28"/>
                <w:lang w:eastAsia="en-US"/>
              </w:rPr>
              <w:t>37,0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3C" w:rsidRPr="00DD0D82" w:rsidRDefault="0007563C" w:rsidP="001C40EC">
            <w:pPr>
              <w:pStyle w:val="Standard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07563C" w:rsidRPr="00DD0D82" w:rsidTr="001C40EC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63C" w:rsidRPr="00DD0D82" w:rsidRDefault="0007563C" w:rsidP="001C40EC">
            <w:pPr>
              <w:pStyle w:val="Standard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D0D82">
              <w:rPr>
                <w:rFonts w:ascii="PT Astra Serif" w:hAnsi="PT Astra Serif"/>
                <w:sz w:val="28"/>
                <w:szCs w:val="28"/>
                <w:lang w:eastAsia="en-US"/>
              </w:rPr>
              <w:t>Итого доходов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3C" w:rsidRPr="00DD0D82" w:rsidRDefault="0007563C" w:rsidP="001C40EC">
            <w:pPr>
              <w:pStyle w:val="Standard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D0D82">
              <w:rPr>
                <w:rFonts w:ascii="PT Astra Serif" w:hAnsi="PT Astra Serif"/>
                <w:sz w:val="28"/>
                <w:szCs w:val="28"/>
                <w:lang w:eastAsia="en-US"/>
              </w:rPr>
              <w:t>14159,7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3C" w:rsidRPr="00DD0D82" w:rsidRDefault="0007563C" w:rsidP="001C40EC">
            <w:pPr>
              <w:pStyle w:val="Standard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D0D82">
              <w:rPr>
                <w:rFonts w:ascii="PT Astra Serif" w:hAnsi="PT Astra Serif"/>
                <w:sz w:val="28"/>
                <w:szCs w:val="28"/>
                <w:lang w:eastAsia="en-US"/>
              </w:rPr>
              <w:t>14879,3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3C" w:rsidRPr="00DD0D82" w:rsidRDefault="0007563C" w:rsidP="001C40EC">
            <w:pPr>
              <w:pStyle w:val="Standard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D0D82">
              <w:rPr>
                <w:rFonts w:ascii="PT Astra Serif" w:hAnsi="PT Astra Serif"/>
                <w:sz w:val="28"/>
                <w:szCs w:val="28"/>
                <w:lang w:eastAsia="en-US"/>
              </w:rPr>
              <w:t>105,1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3C" w:rsidRPr="00DD0D82" w:rsidRDefault="0007563C" w:rsidP="001C40EC">
            <w:pPr>
              <w:pStyle w:val="Standard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D0D82">
              <w:rPr>
                <w:rFonts w:ascii="PT Astra Serif" w:hAnsi="PT Astra Serif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3C" w:rsidRPr="00DD0D82" w:rsidRDefault="0007563C" w:rsidP="001C40EC">
            <w:pPr>
              <w:pStyle w:val="Standard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</w:tbl>
    <w:p w:rsidR="0007563C" w:rsidRPr="00DD0D82" w:rsidRDefault="0007563C" w:rsidP="0007563C">
      <w:pPr>
        <w:pStyle w:val="Standard"/>
        <w:rPr>
          <w:rFonts w:ascii="PT Astra Serif" w:hAnsi="PT Astra Serif"/>
          <w:sz w:val="28"/>
          <w:szCs w:val="28"/>
        </w:rPr>
      </w:pPr>
    </w:p>
    <w:p w:rsidR="0007563C" w:rsidRPr="00DD0D82" w:rsidRDefault="0007563C" w:rsidP="0007563C">
      <w:pPr>
        <w:pStyle w:val="Standard"/>
        <w:rPr>
          <w:rFonts w:ascii="PT Astra Serif" w:hAnsi="PT Astra Serif"/>
          <w:b/>
          <w:sz w:val="28"/>
          <w:szCs w:val="28"/>
        </w:rPr>
      </w:pPr>
      <w:r w:rsidRPr="00DD0D82">
        <w:rPr>
          <w:rFonts w:ascii="PT Astra Serif" w:hAnsi="PT Astra Serif"/>
          <w:b/>
          <w:sz w:val="28"/>
          <w:szCs w:val="28"/>
        </w:rPr>
        <w:t>На 2023 год запланировано получить:</w:t>
      </w:r>
    </w:p>
    <w:p w:rsidR="0007563C" w:rsidRPr="00DD0D82" w:rsidRDefault="0007563C" w:rsidP="0007563C">
      <w:pPr>
        <w:pStyle w:val="Standard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>Собственных доходов 7619,0 тыс. руб.</w:t>
      </w:r>
    </w:p>
    <w:p w:rsidR="0007563C" w:rsidRPr="00DD0D82" w:rsidRDefault="0007563C" w:rsidP="0007563C">
      <w:pPr>
        <w:pStyle w:val="Standard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>Безвозмездных поступлений 11698,9 тыс. руб.</w:t>
      </w:r>
    </w:p>
    <w:p w:rsidR="0007563C" w:rsidRPr="00DD0D82" w:rsidRDefault="0007563C" w:rsidP="0007563C">
      <w:pPr>
        <w:pStyle w:val="Standard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>Всего 19317,9,0  тыс. руб.</w:t>
      </w:r>
    </w:p>
    <w:p w:rsidR="0007563C" w:rsidRPr="00DD0D82" w:rsidRDefault="0007563C" w:rsidP="0007563C">
      <w:pPr>
        <w:pStyle w:val="Standard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Структура доходной части утверждённого бюджета по собственным доходам на 2023 год сложилась за счёт </w:t>
      </w:r>
      <w:r w:rsidRPr="00DD0D82">
        <w:rPr>
          <w:rFonts w:ascii="PT Astra Serif" w:hAnsi="PT Astra Serif"/>
          <w:b/>
          <w:sz w:val="28"/>
          <w:szCs w:val="28"/>
          <w:u w:val="single"/>
        </w:rPr>
        <w:t xml:space="preserve">земельного налога 60.4%,  </w:t>
      </w:r>
      <w:r w:rsidRPr="00DD0D82">
        <w:rPr>
          <w:rFonts w:ascii="PT Astra Serif" w:hAnsi="PT Astra Serif"/>
          <w:sz w:val="28"/>
          <w:szCs w:val="28"/>
        </w:rPr>
        <w:t xml:space="preserve">на втором месте налог на </w:t>
      </w:r>
      <w:r w:rsidRPr="00DD0D82">
        <w:rPr>
          <w:rFonts w:ascii="PT Astra Serif" w:hAnsi="PT Astra Serif"/>
          <w:b/>
          <w:sz w:val="28"/>
          <w:szCs w:val="28"/>
          <w:u w:val="single"/>
        </w:rPr>
        <w:t>доходы физических лиц 23,6  %</w:t>
      </w:r>
      <w:r w:rsidRPr="00DD0D82">
        <w:rPr>
          <w:rFonts w:ascii="PT Astra Serif" w:hAnsi="PT Astra Serif"/>
          <w:sz w:val="28"/>
          <w:szCs w:val="28"/>
        </w:rPr>
        <w:t xml:space="preserve"> на третьем месте </w:t>
      </w:r>
      <w:r w:rsidRPr="00DD0D82">
        <w:rPr>
          <w:rFonts w:ascii="PT Astra Serif" w:hAnsi="PT Astra Serif"/>
          <w:b/>
          <w:sz w:val="28"/>
          <w:szCs w:val="28"/>
          <w:u w:val="single"/>
        </w:rPr>
        <w:t>налог на имущество физических лиц  77  %,</w:t>
      </w:r>
    </w:p>
    <w:p w:rsidR="0007563C" w:rsidRPr="00DD0D82" w:rsidRDefault="0007563C" w:rsidP="0007563C">
      <w:pPr>
        <w:pStyle w:val="Standard"/>
        <w:rPr>
          <w:rFonts w:ascii="PT Astra Serif" w:hAnsi="PT Astra Serif"/>
          <w:sz w:val="28"/>
          <w:szCs w:val="28"/>
        </w:rPr>
      </w:pPr>
    </w:p>
    <w:p w:rsidR="0007563C" w:rsidRPr="00DD0D82" w:rsidRDefault="0007563C" w:rsidP="0007563C">
      <w:pPr>
        <w:pStyle w:val="Standard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b/>
          <w:sz w:val="28"/>
          <w:szCs w:val="28"/>
        </w:rPr>
        <w:t>Пополнить бюджет</w:t>
      </w:r>
      <w:r w:rsidRPr="00DD0D82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Pr="00DD0D82">
        <w:rPr>
          <w:rFonts w:ascii="PT Astra Serif" w:hAnsi="PT Astra Serif"/>
          <w:sz w:val="28"/>
          <w:szCs w:val="28"/>
        </w:rPr>
        <w:t>Тиинского</w:t>
      </w:r>
      <w:proofErr w:type="spellEnd"/>
      <w:r w:rsidRPr="00DD0D82">
        <w:rPr>
          <w:rFonts w:ascii="PT Astra Serif" w:hAnsi="PT Astra Serif"/>
          <w:sz w:val="28"/>
          <w:szCs w:val="28"/>
        </w:rPr>
        <w:t xml:space="preserve"> сельского поселения можно за счёт </w:t>
      </w:r>
    </w:p>
    <w:p w:rsidR="0007563C" w:rsidRPr="00DD0D82" w:rsidRDefault="0007563C" w:rsidP="0007563C">
      <w:pPr>
        <w:pStyle w:val="Standard"/>
        <w:widowControl w:val="0"/>
        <w:numPr>
          <w:ilvl w:val="0"/>
          <w:numId w:val="3"/>
        </w:numPr>
        <w:shd w:val="clear" w:color="auto" w:fill="FFFFFF" w:themeFill="background1"/>
        <w:autoSpaceDN w:val="0"/>
        <w:textAlignment w:val="baseline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Взыскания реальной недоимки в сумме </w:t>
      </w:r>
    </w:p>
    <w:p w:rsidR="0007563C" w:rsidRPr="00DD0D82" w:rsidRDefault="0007563C" w:rsidP="0007563C">
      <w:pPr>
        <w:pStyle w:val="Standard"/>
        <w:widowControl w:val="0"/>
        <w:shd w:val="clear" w:color="auto" w:fill="FFFFFF" w:themeFill="background1"/>
        <w:autoSpaceDN w:val="0"/>
        <w:ind w:left="720"/>
        <w:textAlignment w:val="baseline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>- земельного налога 15</w:t>
      </w:r>
      <w:r w:rsidRPr="00DD0D82">
        <w:rPr>
          <w:rFonts w:ascii="PT Astra Serif" w:hAnsi="PT Astra Serif"/>
          <w:b/>
          <w:sz w:val="28"/>
          <w:szCs w:val="28"/>
        </w:rPr>
        <w:t>0,0 тыс. руб</w:t>
      </w:r>
      <w:r w:rsidRPr="00DD0D82">
        <w:rPr>
          <w:rFonts w:ascii="PT Astra Serif" w:hAnsi="PT Astra Serif"/>
          <w:sz w:val="28"/>
          <w:szCs w:val="28"/>
        </w:rPr>
        <w:t xml:space="preserve">.  (недоимка на 01.01.2023  –  </w:t>
      </w:r>
      <w:r w:rsidRPr="00DD0D82">
        <w:rPr>
          <w:rFonts w:ascii="PT Astra Serif" w:hAnsi="PT Astra Serif"/>
          <w:color w:val="000000"/>
          <w:sz w:val="28"/>
          <w:szCs w:val="28"/>
          <w:shd w:val="clear" w:color="auto" w:fill="FFFF00"/>
        </w:rPr>
        <w:t xml:space="preserve">781,9, </w:t>
      </w:r>
      <w:proofErr w:type="spellStart"/>
      <w:r w:rsidRPr="00DD0D82">
        <w:rPr>
          <w:rFonts w:ascii="PT Astra Serif" w:hAnsi="PT Astra Serif"/>
          <w:color w:val="000000"/>
          <w:sz w:val="28"/>
          <w:szCs w:val="28"/>
          <w:shd w:val="clear" w:color="auto" w:fill="FFFF00"/>
        </w:rPr>
        <w:t>зем</w:t>
      </w:r>
      <w:proofErr w:type="spellEnd"/>
      <w:r w:rsidRPr="00DD0D82">
        <w:rPr>
          <w:rFonts w:ascii="PT Astra Serif" w:hAnsi="PT Astra Serif"/>
          <w:color w:val="000000"/>
          <w:sz w:val="28"/>
          <w:szCs w:val="28"/>
          <w:shd w:val="clear" w:color="auto" w:fill="FFFF00"/>
        </w:rPr>
        <w:t xml:space="preserve">. налог  юр. лица  -181.4, физ. лица  - 600,5 </w:t>
      </w:r>
      <w:r w:rsidRPr="00DD0D82">
        <w:rPr>
          <w:rFonts w:ascii="PT Astra Serif" w:hAnsi="PT Astra Serif"/>
          <w:sz w:val="28"/>
          <w:szCs w:val="28"/>
        </w:rPr>
        <w:t xml:space="preserve">) -налог на имущество </w:t>
      </w:r>
      <w:r w:rsidRPr="00DD0D82">
        <w:rPr>
          <w:rFonts w:ascii="PT Astra Serif" w:hAnsi="PT Astra Serif"/>
          <w:b/>
          <w:sz w:val="28"/>
          <w:szCs w:val="28"/>
        </w:rPr>
        <w:t>80,0 тыс. руб</w:t>
      </w:r>
      <w:r w:rsidRPr="00DD0D82">
        <w:rPr>
          <w:rFonts w:ascii="PT Astra Serif" w:hAnsi="PT Astra Serif"/>
          <w:sz w:val="28"/>
          <w:szCs w:val="28"/>
        </w:rPr>
        <w:t>. (недоимка на 01.01.2022 – 212.5)</w:t>
      </w:r>
    </w:p>
    <w:p w:rsidR="0007563C" w:rsidRPr="00DD0D82" w:rsidRDefault="0007563C" w:rsidP="0007563C">
      <w:pPr>
        <w:pStyle w:val="Standard"/>
        <w:rPr>
          <w:rFonts w:ascii="PT Astra Serif" w:hAnsi="PT Astra Serif"/>
          <w:sz w:val="28"/>
          <w:szCs w:val="28"/>
        </w:rPr>
      </w:pPr>
    </w:p>
    <w:p w:rsidR="0007563C" w:rsidRPr="00DD0D82" w:rsidRDefault="0007563C" w:rsidP="0007563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На </w:t>
      </w:r>
      <w:r w:rsidRPr="00DD0D82">
        <w:rPr>
          <w:rFonts w:ascii="PT Astra Serif" w:hAnsi="PT Astra Serif"/>
          <w:b/>
          <w:sz w:val="28"/>
          <w:szCs w:val="28"/>
          <w:u w:val="single"/>
        </w:rPr>
        <w:t>01.01.2022  г</w:t>
      </w:r>
      <w:r w:rsidRPr="00DD0D82">
        <w:rPr>
          <w:rFonts w:ascii="PT Astra Serif" w:hAnsi="PT Astra Serif"/>
          <w:sz w:val="28"/>
          <w:szCs w:val="28"/>
        </w:rPr>
        <w:t xml:space="preserve"> </w:t>
      </w:r>
    </w:p>
    <w:p w:rsidR="0007563C" w:rsidRPr="00DD0D82" w:rsidRDefault="0007563C" w:rsidP="0007563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Кредиторская задолженность за отчетный период составляет 2044,26 тыс. руб. из них: </w:t>
      </w:r>
    </w:p>
    <w:p w:rsidR="0007563C" w:rsidRPr="00DD0D82" w:rsidRDefault="0007563C" w:rsidP="0007563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>706,73 тыс. руб. задолженность перед бюджетом по оплате страховых взносов и пеней за несвоевременную оплату.</w:t>
      </w:r>
    </w:p>
    <w:p w:rsidR="0007563C" w:rsidRPr="00DD0D82" w:rsidRDefault="0007563C" w:rsidP="0007563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>1337,54 тыс. руб. задолженность перед субъектами предпринимательства за оказанные работы и услуги. Из них 91,9 за услуги по публикации официальных материалов, 1245,6 за работы по очистке дорог от снега в зимний период.</w:t>
      </w:r>
    </w:p>
    <w:p w:rsidR="0007563C" w:rsidRPr="00DD0D82" w:rsidRDefault="0007563C" w:rsidP="0007563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>По отношению к аналогичному отчетному периоду прошлого года кредиторская задолженность увеличилась на  558%</w:t>
      </w:r>
      <w:r w:rsidRPr="00DD0D82">
        <w:rPr>
          <w:rFonts w:ascii="PT Astra Serif" w:hAnsi="PT Astra Serif"/>
          <w:sz w:val="28"/>
          <w:szCs w:val="28"/>
        </w:rPr>
        <w:tab/>
      </w:r>
    </w:p>
    <w:p w:rsidR="0007563C" w:rsidRPr="00DD0D82" w:rsidRDefault="0007563C" w:rsidP="0007563C">
      <w:pPr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DD0D82">
        <w:rPr>
          <w:rFonts w:ascii="PT Astra Serif" w:hAnsi="PT Astra Serif"/>
          <w:sz w:val="28"/>
          <w:szCs w:val="28"/>
        </w:rPr>
        <w:t xml:space="preserve">          </w:t>
      </w:r>
      <w:r w:rsidRPr="00DD0D82">
        <w:rPr>
          <w:rFonts w:ascii="PT Astra Serif" w:hAnsi="PT Astra Serif"/>
          <w:b/>
          <w:sz w:val="28"/>
          <w:szCs w:val="28"/>
        </w:rPr>
        <w:t xml:space="preserve">                                 </w:t>
      </w:r>
      <w:r w:rsidRPr="00DD0D82">
        <w:rPr>
          <w:rFonts w:ascii="PT Astra Serif" w:hAnsi="PT Astra Serif"/>
          <w:b/>
          <w:sz w:val="28"/>
          <w:szCs w:val="28"/>
          <w:u w:val="single"/>
        </w:rPr>
        <w:t>Демографическая ситуация</w:t>
      </w:r>
    </w:p>
    <w:p w:rsidR="0007563C" w:rsidRPr="00DD0D82" w:rsidRDefault="0007563C" w:rsidP="0007563C">
      <w:pPr>
        <w:pStyle w:val="a6"/>
        <w:spacing w:beforeAutospacing="0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ab/>
        <w:t>Численность населения муниципального образования «Тиинское сельское поселение» по состоянию на 01 января 2022 г. составила 4252 человек. Демографическая ситуация, сложившаяся в поселении за 2022 год, характеризуется увеличением естественной убыли, связанной с увеличением смертности. Показатели естественного движения населения сложились следующим образом: родилось 21 человек (в 2021 г. – 39 человека); число умерших  47  человек. (в 2021 г. – 82 человека); 30</w:t>
      </w:r>
    </w:p>
    <w:p w:rsidR="0007563C" w:rsidRPr="00DD0D82" w:rsidRDefault="0007563C" w:rsidP="0007563C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        За 2022 год</w:t>
      </w:r>
      <w:r w:rsidRPr="00DD0D82">
        <w:rPr>
          <w:rFonts w:ascii="PT Astra Serif" w:hAnsi="PT Astra Serif"/>
          <w:b/>
          <w:sz w:val="28"/>
          <w:szCs w:val="28"/>
        </w:rPr>
        <w:t xml:space="preserve"> </w:t>
      </w:r>
      <w:r w:rsidRPr="00DD0D82">
        <w:rPr>
          <w:rFonts w:ascii="PT Astra Serif" w:hAnsi="PT Astra Serif"/>
          <w:sz w:val="28"/>
          <w:szCs w:val="28"/>
        </w:rPr>
        <w:t xml:space="preserve">на территорию муниципального образования «Тиинское сельское </w:t>
      </w:r>
    </w:p>
    <w:p w:rsidR="0007563C" w:rsidRPr="00DD0D82" w:rsidRDefault="0007563C" w:rsidP="0007563C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поселение» прибыло  58  человек ( в </w:t>
      </w:r>
      <w:proofErr w:type="spellStart"/>
      <w:r w:rsidRPr="00DD0D82">
        <w:rPr>
          <w:rFonts w:ascii="PT Astra Serif" w:hAnsi="PT Astra Serif"/>
          <w:sz w:val="28"/>
          <w:szCs w:val="28"/>
        </w:rPr>
        <w:t>т.ч</w:t>
      </w:r>
      <w:proofErr w:type="spellEnd"/>
      <w:r w:rsidRPr="00DD0D82">
        <w:rPr>
          <w:rFonts w:ascii="PT Astra Serif" w:hAnsi="PT Astra Serif"/>
          <w:sz w:val="28"/>
          <w:szCs w:val="28"/>
        </w:rPr>
        <w:t xml:space="preserve">  21 родилось), а выбыло 140 ( </w:t>
      </w:r>
      <w:proofErr w:type="spellStart"/>
      <w:r w:rsidRPr="00DD0D82">
        <w:rPr>
          <w:rFonts w:ascii="PT Astra Serif" w:hAnsi="PT Astra Serif"/>
          <w:sz w:val="28"/>
          <w:szCs w:val="28"/>
        </w:rPr>
        <w:t>в.т.ч</w:t>
      </w:r>
      <w:proofErr w:type="spellEnd"/>
      <w:r w:rsidRPr="00DD0D82">
        <w:rPr>
          <w:rFonts w:ascii="PT Astra Serif" w:hAnsi="PT Astra Serif"/>
          <w:sz w:val="28"/>
          <w:szCs w:val="28"/>
        </w:rPr>
        <w:t>. 47 умерло)   человек. Таким, образом, за данный период наблюдается миграционная убыль 82  человек.</w:t>
      </w:r>
    </w:p>
    <w:p w:rsidR="0007563C" w:rsidRPr="00DD0D82" w:rsidRDefault="0007563C" w:rsidP="0007563C">
      <w:pPr>
        <w:pStyle w:val="a6"/>
        <w:spacing w:after="240" w:afterAutospacing="0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>Ожидаемые показатели на конец года.</w:t>
      </w:r>
    </w:p>
    <w:p w:rsidR="0007563C" w:rsidRPr="00DD0D82" w:rsidRDefault="0007563C" w:rsidP="0007563C">
      <w:pPr>
        <w:pStyle w:val="a6"/>
        <w:spacing w:after="240" w:afterAutospacing="0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>Численность населения на конец года составила 4170 человек.</w:t>
      </w:r>
    </w:p>
    <w:p w:rsidR="0007563C" w:rsidRPr="00DD0D82" w:rsidRDefault="0007563C" w:rsidP="0007563C">
      <w:pPr>
        <w:spacing w:before="240"/>
        <w:jc w:val="both"/>
        <w:rPr>
          <w:rFonts w:ascii="PT Astra Serif" w:hAnsi="PT Astra Serif"/>
          <w:sz w:val="28"/>
          <w:szCs w:val="28"/>
          <w:u w:val="single"/>
        </w:rPr>
      </w:pPr>
      <w:r w:rsidRPr="00DD0D82">
        <w:rPr>
          <w:rFonts w:ascii="PT Astra Serif" w:hAnsi="PT Astra Serif"/>
          <w:sz w:val="28"/>
          <w:szCs w:val="28"/>
        </w:rPr>
        <w:t xml:space="preserve">                                            </w:t>
      </w:r>
      <w:r w:rsidRPr="00DD0D82">
        <w:rPr>
          <w:rFonts w:ascii="PT Astra Serif" w:hAnsi="PT Astra Serif"/>
          <w:b/>
          <w:sz w:val="28"/>
          <w:szCs w:val="28"/>
          <w:u w:val="single"/>
        </w:rPr>
        <w:t>Занятость. Уровень жизни</w:t>
      </w:r>
    </w:p>
    <w:p w:rsidR="0007563C" w:rsidRPr="00DD0D82" w:rsidRDefault="0007563C" w:rsidP="0007563C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ab/>
        <w:t>На 31.12.2022 г. в центре занятости населения состояло на учете 44 человека,  имеющих официально – статус безработного; уровень безработицы – 1.99 %. понижение уровня безработицы планируется в связи с набором работников в сельскохозяйственные организации в период сезонных полевых работ.</w:t>
      </w:r>
    </w:p>
    <w:p w:rsidR="0007563C" w:rsidRPr="00DD0D82" w:rsidRDefault="0007563C" w:rsidP="0007563C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ab/>
        <w:t>Важнейшая составляющая качества жизни населения – составляет заработная плата  -  средняя заработная плата  составляет – 26.2 тыс. руб.</w:t>
      </w:r>
    </w:p>
    <w:p w:rsidR="0007563C" w:rsidRPr="00DD0D82" w:rsidRDefault="0007563C" w:rsidP="0007563C">
      <w:pPr>
        <w:pStyle w:val="a6"/>
        <w:tabs>
          <w:tab w:val="left" w:pos="3993"/>
        </w:tabs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DD0D82">
        <w:rPr>
          <w:rFonts w:ascii="PT Astra Serif" w:hAnsi="PT Astra Serif"/>
          <w:b/>
          <w:sz w:val="28"/>
          <w:szCs w:val="28"/>
        </w:rPr>
        <w:lastRenderedPageBreak/>
        <w:t xml:space="preserve">                                           </w:t>
      </w:r>
      <w:r w:rsidRPr="00DD0D82">
        <w:rPr>
          <w:rFonts w:ascii="PT Astra Serif" w:hAnsi="PT Astra Serif"/>
          <w:b/>
          <w:sz w:val="28"/>
          <w:szCs w:val="28"/>
          <w:u w:val="single"/>
        </w:rPr>
        <w:t>Обращение  граждан</w:t>
      </w:r>
    </w:p>
    <w:p w:rsidR="0007563C" w:rsidRPr="00DD0D82" w:rsidRDefault="0007563C" w:rsidP="0007563C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DD0D82">
        <w:rPr>
          <w:rFonts w:ascii="PT Astra Serif" w:hAnsi="PT Astra Serif"/>
          <w:b/>
          <w:sz w:val="28"/>
          <w:szCs w:val="28"/>
        </w:rPr>
        <w:t xml:space="preserve">Анализ  обращений граждан, поступивших    в  администрацию  МО «Тиинское сельское поселение»   </w:t>
      </w:r>
      <w:r w:rsidRPr="00DD0D82">
        <w:rPr>
          <w:rFonts w:ascii="PT Astra Serif" w:hAnsi="PT Astra Serif"/>
          <w:b/>
          <w:bCs/>
          <w:sz w:val="28"/>
          <w:szCs w:val="28"/>
        </w:rPr>
        <w:t>за   период с 01.01.2022 по 31.12. 2022  г.</w:t>
      </w:r>
    </w:p>
    <w:p w:rsidR="0007563C" w:rsidRPr="00DD0D82" w:rsidRDefault="0007563C" w:rsidP="0007563C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7563C" w:rsidRPr="00DD0D82" w:rsidRDefault="0007563C" w:rsidP="0007563C">
      <w:pPr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       За   </w:t>
      </w:r>
      <w:r w:rsidRPr="00DD0D82">
        <w:rPr>
          <w:rFonts w:ascii="PT Astra Serif" w:hAnsi="PT Astra Serif"/>
          <w:bCs/>
          <w:sz w:val="28"/>
          <w:szCs w:val="28"/>
        </w:rPr>
        <w:t xml:space="preserve">   период  с 01.01.2022  по 31.12. 2022  г. </w:t>
      </w:r>
      <w:r w:rsidRPr="00DD0D82">
        <w:rPr>
          <w:rFonts w:ascii="PT Astra Serif" w:hAnsi="PT Astra Serif"/>
          <w:sz w:val="28"/>
          <w:szCs w:val="28"/>
        </w:rPr>
        <w:t>в   администрацию   поселения  всего  поступило 17 обращения, (непосредственно в поселение – 11 обращений),    за   2021 г.  поступило 21 обращение, (непосредственно в поселение – 16 обращений)</w:t>
      </w:r>
    </w:p>
    <w:p w:rsidR="0007563C" w:rsidRPr="00DD0D82" w:rsidRDefault="0007563C" w:rsidP="0007563C">
      <w:pPr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В  2022 г коллективных обращений не поступало </w:t>
      </w:r>
    </w:p>
    <w:p w:rsidR="0007563C" w:rsidRPr="00DD0D82" w:rsidRDefault="0007563C" w:rsidP="0007563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В адрес  Правительства Ульяновской области за  этот период  </w:t>
      </w:r>
      <w:r w:rsidRPr="00DD0D82">
        <w:rPr>
          <w:rFonts w:ascii="PT Astra Serif" w:hAnsi="PT Astra Serif"/>
          <w:bCs/>
          <w:sz w:val="28"/>
          <w:szCs w:val="28"/>
        </w:rPr>
        <w:t xml:space="preserve">поступало  </w:t>
      </w:r>
      <w:r w:rsidRPr="00DD0D82">
        <w:rPr>
          <w:rFonts w:ascii="PT Astra Serif" w:hAnsi="PT Astra Serif"/>
          <w:b/>
          <w:bCs/>
          <w:sz w:val="28"/>
          <w:szCs w:val="28"/>
        </w:rPr>
        <w:t>два</w:t>
      </w:r>
      <w:r w:rsidRPr="00DD0D82">
        <w:rPr>
          <w:rFonts w:ascii="PT Astra Serif" w:hAnsi="PT Astra Serif"/>
          <w:bCs/>
          <w:sz w:val="28"/>
          <w:szCs w:val="28"/>
        </w:rPr>
        <w:t xml:space="preserve"> обращения,</w:t>
      </w:r>
      <w:r w:rsidRPr="00DD0D82">
        <w:rPr>
          <w:rFonts w:ascii="PT Astra Serif" w:hAnsi="PT Astra Serif"/>
          <w:sz w:val="28"/>
          <w:szCs w:val="28"/>
        </w:rPr>
        <w:t xml:space="preserve">    за  аналогичный  период 2021 г    обращений не  поступало  </w:t>
      </w:r>
    </w:p>
    <w:p w:rsidR="0007563C" w:rsidRPr="00DD0D82" w:rsidRDefault="0007563C" w:rsidP="0007563C">
      <w:pPr>
        <w:ind w:firstLine="426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В 4 кв. 2022 г. поступало </w:t>
      </w:r>
      <w:r w:rsidRPr="00DD0D82">
        <w:rPr>
          <w:rFonts w:ascii="PT Astra Serif" w:hAnsi="PT Astra Serif"/>
          <w:b/>
          <w:sz w:val="28"/>
          <w:szCs w:val="28"/>
        </w:rPr>
        <w:t>одно</w:t>
      </w:r>
      <w:r w:rsidRPr="00DD0D82">
        <w:rPr>
          <w:rFonts w:ascii="PT Astra Serif" w:hAnsi="PT Astra Serif"/>
          <w:sz w:val="28"/>
          <w:szCs w:val="28"/>
        </w:rPr>
        <w:t xml:space="preserve"> обращение  в Агентство  государственного строительного и жилищного надзора  Ульяновской области,   </w:t>
      </w:r>
      <w:r w:rsidRPr="00DD0D82">
        <w:rPr>
          <w:rFonts w:ascii="PT Astra Serif" w:hAnsi="PT Astra Serif"/>
          <w:bCs/>
          <w:sz w:val="28"/>
          <w:szCs w:val="28"/>
        </w:rPr>
        <w:t xml:space="preserve">  </w:t>
      </w:r>
      <w:r w:rsidRPr="00DD0D82">
        <w:rPr>
          <w:rFonts w:ascii="PT Astra Serif" w:hAnsi="PT Astra Serif"/>
          <w:sz w:val="28"/>
          <w:szCs w:val="28"/>
        </w:rPr>
        <w:t>за  аналогичный  период 2021 г  обращений   не поступало.</w:t>
      </w:r>
    </w:p>
    <w:p w:rsidR="0007563C" w:rsidRPr="00DD0D82" w:rsidRDefault="0007563C" w:rsidP="0007563C">
      <w:pPr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DD0D82">
        <w:rPr>
          <w:rFonts w:ascii="PT Astra Serif" w:hAnsi="PT Astra Serif"/>
          <w:bCs/>
          <w:color w:val="000000"/>
          <w:sz w:val="28"/>
          <w:szCs w:val="28"/>
        </w:rPr>
        <w:t xml:space="preserve">В адрес администрации </w:t>
      </w:r>
      <w:r w:rsidRPr="00DD0D82">
        <w:rPr>
          <w:rFonts w:ascii="PT Astra Serif" w:hAnsi="PT Astra Serif"/>
          <w:color w:val="000000"/>
          <w:sz w:val="28"/>
          <w:szCs w:val="28"/>
        </w:rPr>
        <w:t xml:space="preserve">МО «Мелекесский район» за 2022 год   поступило  </w:t>
      </w:r>
      <w:r w:rsidRPr="00DD0D82">
        <w:rPr>
          <w:rFonts w:ascii="PT Astra Serif" w:hAnsi="PT Astra Serif"/>
          <w:b/>
          <w:color w:val="000000"/>
          <w:sz w:val="28"/>
          <w:szCs w:val="28"/>
        </w:rPr>
        <w:t>три</w:t>
      </w:r>
      <w:r w:rsidRPr="00DD0D82">
        <w:rPr>
          <w:rFonts w:ascii="PT Astra Serif" w:hAnsi="PT Astra Serif"/>
          <w:color w:val="000000"/>
          <w:sz w:val="28"/>
          <w:szCs w:val="28"/>
        </w:rPr>
        <w:t xml:space="preserve">  </w:t>
      </w:r>
      <w:r w:rsidRPr="00DD0D82">
        <w:rPr>
          <w:rFonts w:ascii="PT Astra Serif" w:hAnsi="PT Astra Serif"/>
          <w:sz w:val="28"/>
          <w:szCs w:val="28"/>
        </w:rPr>
        <w:t xml:space="preserve">обращения,   в   2021 г   </w:t>
      </w:r>
      <w:r w:rsidRPr="00DD0D82">
        <w:rPr>
          <w:rFonts w:ascii="PT Astra Serif" w:hAnsi="PT Astra Serif"/>
          <w:color w:val="000000"/>
          <w:sz w:val="28"/>
          <w:szCs w:val="28"/>
        </w:rPr>
        <w:t xml:space="preserve">поступало  </w:t>
      </w:r>
      <w:r w:rsidRPr="00DD0D82">
        <w:rPr>
          <w:rFonts w:ascii="PT Astra Serif" w:hAnsi="PT Astra Serif"/>
          <w:b/>
          <w:color w:val="000000"/>
          <w:sz w:val="28"/>
          <w:szCs w:val="28"/>
        </w:rPr>
        <w:t>четыре</w:t>
      </w:r>
      <w:r w:rsidRPr="00DD0D82">
        <w:rPr>
          <w:rFonts w:ascii="PT Astra Serif" w:hAnsi="PT Astra Serif"/>
          <w:color w:val="000000"/>
          <w:sz w:val="28"/>
          <w:szCs w:val="28"/>
        </w:rPr>
        <w:t xml:space="preserve">  </w:t>
      </w:r>
      <w:r w:rsidRPr="00DD0D82">
        <w:rPr>
          <w:rFonts w:ascii="PT Astra Serif" w:hAnsi="PT Astra Serif"/>
          <w:sz w:val="28"/>
          <w:szCs w:val="28"/>
        </w:rPr>
        <w:t>обращение</w:t>
      </w:r>
      <w:r w:rsidRPr="00DD0D82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</w:p>
    <w:p w:rsidR="0007563C" w:rsidRPr="00DD0D82" w:rsidRDefault="0007563C" w:rsidP="0007563C">
      <w:pPr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DD0D82">
        <w:rPr>
          <w:rFonts w:ascii="PT Astra Serif" w:hAnsi="PT Astra Serif"/>
          <w:bCs/>
          <w:color w:val="000000"/>
          <w:sz w:val="28"/>
          <w:szCs w:val="28"/>
        </w:rPr>
        <w:t xml:space="preserve">По форме поступления  в администрацию </w:t>
      </w:r>
      <w:r w:rsidRPr="00DD0D82">
        <w:rPr>
          <w:rFonts w:ascii="PT Astra Serif" w:hAnsi="PT Astra Serif"/>
          <w:sz w:val="28"/>
          <w:szCs w:val="28"/>
        </w:rPr>
        <w:t xml:space="preserve">МО «Тиинское сельское поселение»  </w:t>
      </w:r>
      <w:r w:rsidRPr="00DD0D82">
        <w:rPr>
          <w:rFonts w:ascii="PT Astra Serif" w:hAnsi="PT Astra Serif"/>
          <w:bCs/>
          <w:color w:val="000000"/>
          <w:sz w:val="28"/>
          <w:szCs w:val="28"/>
        </w:rPr>
        <w:t>обращения распределились следующим образом:</w:t>
      </w:r>
    </w:p>
    <w:p w:rsidR="0007563C" w:rsidRPr="00DD0D82" w:rsidRDefault="0007563C" w:rsidP="0007563C">
      <w:pPr>
        <w:ind w:left="360"/>
        <w:jc w:val="both"/>
        <w:rPr>
          <w:rFonts w:ascii="PT Astra Serif" w:hAnsi="PT Astra Serif"/>
          <w:color w:val="000000"/>
          <w:sz w:val="28"/>
          <w:szCs w:val="28"/>
        </w:rPr>
      </w:pPr>
      <w:r w:rsidRPr="00DD0D82">
        <w:rPr>
          <w:rFonts w:ascii="PT Astra Serif" w:hAnsi="PT Astra Serif"/>
          <w:color w:val="000000"/>
          <w:sz w:val="28"/>
          <w:szCs w:val="28"/>
        </w:rPr>
        <w:t>в письменной форме -  2    (2021 г.  – 6 обращения)</w:t>
      </w:r>
    </w:p>
    <w:p w:rsidR="0007563C" w:rsidRPr="00DD0D82" w:rsidRDefault="0007563C" w:rsidP="0007563C">
      <w:pPr>
        <w:ind w:left="360"/>
        <w:jc w:val="both"/>
        <w:rPr>
          <w:rFonts w:ascii="PT Astra Serif" w:hAnsi="PT Astra Serif"/>
          <w:color w:val="000000"/>
          <w:sz w:val="28"/>
          <w:szCs w:val="28"/>
        </w:rPr>
      </w:pPr>
      <w:r w:rsidRPr="00DD0D82">
        <w:rPr>
          <w:rFonts w:ascii="PT Astra Serif" w:hAnsi="PT Astra Serif"/>
          <w:color w:val="000000"/>
          <w:sz w:val="28"/>
          <w:szCs w:val="28"/>
        </w:rPr>
        <w:t>в устной форме   - 9 (в ходе проведения личных и выездных личных приемов, по телефону) – поступило   обращений  (2021 г.  – 10 обращений)</w:t>
      </w:r>
    </w:p>
    <w:p w:rsidR="0007563C" w:rsidRPr="00DD0D82" w:rsidRDefault="0007563C" w:rsidP="0007563C">
      <w:pPr>
        <w:jc w:val="center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Анализ  тематической  направленности обращений  граждан, проживающих на территории  муниципального  образования  «Тиинское сельское поселение» показал, что </w:t>
      </w:r>
      <w:r w:rsidRPr="00DD0D82">
        <w:rPr>
          <w:rFonts w:ascii="PT Astra Serif" w:hAnsi="PT Astra Serif"/>
          <w:bCs/>
          <w:sz w:val="28"/>
          <w:szCs w:val="28"/>
        </w:rPr>
        <w:t xml:space="preserve">за   период с 01.01.2022 по 31.12. 2022  г. </w:t>
      </w:r>
      <w:r w:rsidRPr="00DD0D82">
        <w:rPr>
          <w:rFonts w:ascii="PT Astra Serif" w:hAnsi="PT Astra Serif"/>
          <w:sz w:val="28"/>
          <w:szCs w:val="28"/>
        </w:rPr>
        <w:t>жители обращались по вопросам входящим в следующие тематические разделы:</w:t>
      </w:r>
    </w:p>
    <w:p w:rsidR="0007563C" w:rsidRPr="00DD0D82" w:rsidRDefault="0007563C" w:rsidP="0007563C">
      <w:pPr>
        <w:pStyle w:val="a7"/>
        <w:numPr>
          <w:ilvl w:val="0"/>
          <w:numId w:val="1"/>
        </w:numPr>
        <w:spacing w:after="0" w:line="240" w:lineRule="auto"/>
        <w:ind w:left="502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>раздел «</w:t>
      </w:r>
      <w:r w:rsidRPr="00DD0D82">
        <w:rPr>
          <w:rFonts w:ascii="PT Astra Serif" w:hAnsi="PT Astra Serif"/>
          <w:b/>
          <w:sz w:val="28"/>
          <w:szCs w:val="28"/>
        </w:rPr>
        <w:t>Градостроительство и архитектура</w:t>
      </w:r>
      <w:r w:rsidRPr="00DD0D82">
        <w:rPr>
          <w:rFonts w:ascii="PT Astra Serif" w:hAnsi="PT Astra Serif"/>
          <w:sz w:val="28"/>
          <w:szCs w:val="28"/>
        </w:rPr>
        <w:t xml:space="preserve">» -  </w:t>
      </w:r>
      <w:r w:rsidRPr="00DD0D82">
        <w:rPr>
          <w:rFonts w:ascii="PT Astra Serif" w:hAnsi="PT Astra Serif"/>
          <w:b/>
          <w:sz w:val="28"/>
          <w:szCs w:val="28"/>
        </w:rPr>
        <w:t>6   обращений</w:t>
      </w:r>
      <w:r w:rsidRPr="00DD0D82">
        <w:rPr>
          <w:rFonts w:ascii="PT Astra Serif" w:hAnsi="PT Astra Serif"/>
          <w:sz w:val="28"/>
          <w:szCs w:val="28"/>
        </w:rPr>
        <w:t xml:space="preserve">   (по вопросу  ремонта или замены фонарей уличного освещения  (35 % от общего количества обращений за  аналогичный период 2021 г. по  этому разделу поступало 2 обращения.</w:t>
      </w:r>
    </w:p>
    <w:p w:rsidR="0007563C" w:rsidRPr="00DD0D82" w:rsidRDefault="0007563C" w:rsidP="0007563C">
      <w:pPr>
        <w:pStyle w:val="a7"/>
        <w:ind w:left="502"/>
        <w:jc w:val="both"/>
        <w:rPr>
          <w:rFonts w:ascii="PT Astra Serif" w:hAnsi="PT Astra Serif"/>
          <w:sz w:val="28"/>
          <w:szCs w:val="28"/>
        </w:rPr>
      </w:pPr>
    </w:p>
    <w:p w:rsidR="0007563C" w:rsidRPr="00DD0D82" w:rsidRDefault="0007563C" w:rsidP="0007563C">
      <w:pPr>
        <w:pStyle w:val="a7"/>
        <w:numPr>
          <w:ilvl w:val="0"/>
          <w:numId w:val="1"/>
        </w:numPr>
        <w:spacing w:after="0" w:line="240" w:lineRule="auto"/>
        <w:ind w:left="502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раздел  </w:t>
      </w:r>
      <w:r w:rsidRPr="00DD0D82">
        <w:rPr>
          <w:rFonts w:ascii="PT Astra Serif" w:hAnsi="PT Astra Serif"/>
          <w:b/>
          <w:sz w:val="28"/>
          <w:szCs w:val="28"/>
        </w:rPr>
        <w:t xml:space="preserve">«Транспорт» </w:t>
      </w:r>
      <w:r w:rsidRPr="00DD0D82">
        <w:rPr>
          <w:rFonts w:ascii="PT Astra Serif" w:hAnsi="PT Astra Serif"/>
          <w:sz w:val="28"/>
          <w:szCs w:val="28"/>
        </w:rPr>
        <w:t xml:space="preserve">- </w:t>
      </w:r>
      <w:r w:rsidRPr="00DD0D82">
        <w:rPr>
          <w:rFonts w:ascii="PT Astra Serif" w:hAnsi="PT Astra Serif"/>
          <w:b/>
          <w:sz w:val="28"/>
          <w:szCs w:val="28"/>
        </w:rPr>
        <w:t>5   обращений</w:t>
      </w:r>
      <w:r w:rsidRPr="00DD0D82">
        <w:rPr>
          <w:rFonts w:ascii="PT Astra Serif" w:hAnsi="PT Astra Serif"/>
          <w:sz w:val="28"/>
          <w:szCs w:val="28"/>
        </w:rPr>
        <w:t xml:space="preserve">   ( по вопросу  очистки  дорог   от снега  в зимний период) (29 % от общего количества обращений),  за  аналогичный период 2021 г.  поступало 3 обращения</w:t>
      </w:r>
    </w:p>
    <w:p w:rsidR="0007563C" w:rsidRPr="00DD0D82" w:rsidRDefault="0007563C" w:rsidP="0007563C">
      <w:pPr>
        <w:pStyle w:val="a7"/>
        <w:rPr>
          <w:rFonts w:ascii="PT Astra Serif" w:hAnsi="PT Astra Serif"/>
          <w:b/>
          <w:sz w:val="28"/>
          <w:szCs w:val="28"/>
        </w:rPr>
      </w:pPr>
    </w:p>
    <w:p w:rsidR="0007563C" w:rsidRPr="00DD0D82" w:rsidRDefault="0007563C" w:rsidP="0007563C">
      <w:pPr>
        <w:pStyle w:val="a7"/>
        <w:numPr>
          <w:ilvl w:val="0"/>
          <w:numId w:val="1"/>
        </w:numPr>
        <w:spacing w:after="0" w:line="240" w:lineRule="auto"/>
        <w:ind w:left="502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b/>
          <w:sz w:val="28"/>
          <w:szCs w:val="28"/>
        </w:rPr>
        <w:lastRenderedPageBreak/>
        <w:t xml:space="preserve"> «Сельское хозяйство», </w:t>
      </w:r>
      <w:r w:rsidRPr="00DD0D82">
        <w:rPr>
          <w:rFonts w:ascii="PT Astra Serif" w:hAnsi="PT Astra Serif"/>
          <w:sz w:val="28"/>
          <w:szCs w:val="28"/>
        </w:rPr>
        <w:t xml:space="preserve"> вопрос бродячих собак -  </w:t>
      </w:r>
      <w:r w:rsidRPr="00DD0D82">
        <w:rPr>
          <w:rFonts w:ascii="PT Astra Serif" w:hAnsi="PT Astra Serif"/>
          <w:b/>
          <w:sz w:val="28"/>
          <w:szCs w:val="28"/>
        </w:rPr>
        <w:t>поступило два  обращения</w:t>
      </w:r>
      <w:r w:rsidRPr="00DD0D82">
        <w:rPr>
          <w:rFonts w:ascii="PT Astra Serif" w:hAnsi="PT Astra Serif"/>
          <w:sz w:val="28"/>
          <w:szCs w:val="28"/>
        </w:rPr>
        <w:t xml:space="preserve">   (12  % от общего количества обращений),  за  аналогичный период 2021 г. по  этому разделу было  три обращения.</w:t>
      </w:r>
    </w:p>
    <w:p w:rsidR="0007563C" w:rsidRPr="00DD0D82" w:rsidRDefault="0007563C" w:rsidP="0007563C">
      <w:pPr>
        <w:pStyle w:val="a7"/>
        <w:ind w:left="502"/>
        <w:jc w:val="both"/>
        <w:rPr>
          <w:rFonts w:ascii="PT Astra Serif" w:hAnsi="PT Astra Serif"/>
          <w:sz w:val="28"/>
          <w:szCs w:val="28"/>
        </w:rPr>
      </w:pPr>
    </w:p>
    <w:p w:rsidR="0007563C" w:rsidRPr="00DD0D82" w:rsidRDefault="0007563C" w:rsidP="0007563C">
      <w:pPr>
        <w:pStyle w:val="a7"/>
        <w:numPr>
          <w:ilvl w:val="0"/>
          <w:numId w:val="1"/>
        </w:numPr>
        <w:spacing w:after="0" w:line="240" w:lineRule="auto"/>
        <w:ind w:left="502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раздел </w:t>
      </w:r>
      <w:r w:rsidRPr="00DD0D82">
        <w:rPr>
          <w:rFonts w:ascii="PT Astra Serif" w:hAnsi="PT Astra Serif"/>
          <w:b/>
          <w:sz w:val="28"/>
          <w:szCs w:val="28"/>
        </w:rPr>
        <w:t xml:space="preserve"> </w:t>
      </w:r>
      <w:r w:rsidRPr="00DD0D82">
        <w:rPr>
          <w:rFonts w:ascii="PT Astra Serif" w:hAnsi="PT Astra Serif"/>
          <w:sz w:val="28"/>
          <w:szCs w:val="28"/>
        </w:rPr>
        <w:t>«</w:t>
      </w:r>
      <w:r w:rsidRPr="00DD0D82">
        <w:rPr>
          <w:rFonts w:ascii="PT Astra Serif" w:hAnsi="PT Astra Serif"/>
          <w:b/>
          <w:sz w:val="28"/>
          <w:szCs w:val="28"/>
        </w:rPr>
        <w:t>Жилище  Коммунальное  хозяйство»</w:t>
      </w:r>
      <w:r w:rsidRPr="00DD0D82">
        <w:rPr>
          <w:rFonts w:ascii="PT Astra Serif" w:hAnsi="PT Astra Serif"/>
          <w:sz w:val="28"/>
          <w:szCs w:val="28"/>
        </w:rPr>
        <w:t xml:space="preserve">,  вопрос  по вывозу ТКО - поступило </w:t>
      </w:r>
      <w:r w:rsidRPr="00DD0D82">
        <w:rPr>
          <w:rFonts w:ascii="PT Astra Serif" w:hAnsi="PT Astra Serif"/>
          <w:b/>
          <w:sz w:val="28"/>
          <w:szCs w:val="28"/>
        </w:rPr>
        <w:t xml:space="preserve">два  обращения </w:t>
      </w:r>
      <w:r w:rsidRPr="00DD0D82">
        <w:rPr>
          <w:rFonts w:ascii="PT Astra Serif" w:hAnsi="PT Astra Serif"/>
          <w:sz w:val="28"/>
          <w:szCs w:val="28"/>
        </w:rPr>
        <w:t xml:space="preserve">  (12  % от общего количества обращений),  за  аналогичный период 2021 г. по  этому разделу поступало семь  обращений.</w:t>
      </w:r>
    </w:p>
    <w:p w:rsidR="0007563C" w:rsidRPr="00DD0D82" w:rsidRDefault="0007563C" w:rsidP="0007563C">
      <w:pPr>
        <w:pStyle w:val="a7"/>
        <w:rPr>
          <w:rFonts w:ascii="PT Astra Serif" w:hAnsi="PT Astra Serif"/>
          <w:sz w:val="28"/>
          <w:szCs w:val="28"/>
        </w:rPr>
      </w:pPr>
    </w:p>
    <w:p w:rsidR="0007563C" w:rsidRPr="00DD0D82" w:rsidRDefault="0007563C" w:rsidP="0007563C">
      <w:pPr>
        <w:pStyle w:val="a7"/>
        <w:numPr>
          <w:ilvl w:val="0"/>
          <w:numId w:val="1"/>
        </w:numPr>
        <w:spacing w:after="0" w:line="240" w:lineRule="auto"/>
        <w:ind w:left="502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>раздел</w:t>
      </w:r>
      <w:r w:rsidRPr="00DD0D82">
        <w:rPr>
          <w:rFonts w:ascii="PT Astra Serif" w:hAnsi="PT Astra Serif"/>
          <w:b/>
          <w:sz w:val="28"/>
          <w:szCs w:val="28"/>
        </w:rPr>
        <w:t xml:space="preserve"> «Строительство», </w:t>
      </w:r>
      <w:r w:rsidRPr="00DD0D82">
        <w:rPr>
          <w:rFonts w:ascii="PT Astra Serif" w:hAnsi="PT Astra Serif"/>
          <w:sz w:val="28"/>
          <w:szCs w:val="28"/>
        </w:rPr>
        <w:t xml:space="preserve">вопросы ремонта мостовых переходов и строительства новых дорог ( по ремонту пешеходного мостика через р. </w:t>
      </w:r>
      <w:proofErr w:type="spellStart"/>
      <w:r w:rsidRPr="00DD0D82">
        <w:rPr>
          <w:rFonts w:ascii="PT Astra Serif" w:hAnsi="PT Astra Serif"/>
          <w:sz w:val="28"/>
          <w:szCs w:val="28"/>
        </w:rPr>
        <w:t>Тия</w:t>
      </w:r>
      <w:proofErr w:type="spellEnd"/>
      <w:r w:rsidRPr="00DD0D82">
        <w:rPr>
          <w:rFonts w:ascii="PT Astra Serif" w:hAnsi="PT Astra Serif"/>
          <w:sz w:val="28"/>
          <w:szCs w:val="28"/>
        </w:rPr>
        <w:t xml:space="preserve">, и вывоз  б/у кирпича на  дорогу ) поступило  </w:t>
      </w:r>
      <w:r w:rsidRPr="00DD0D82">
        <w:rPr>
          <w:rFonts w:ascii="PT Astra Serif" w:hAnsi="PT Astra Serif"/>
          <w:b/>
          <w:sz w:val="28"/>
          <w:szCs w:val="28"/>
        </w:rPr>
        <w:t xml:space="preserve">два     обращения </w:t>
      </w:r>
      <w:r w:rsidRPr="00DD0D82">
        <w:rPr>
          <w:rFonts w:ascii="PT Astra Serif" w:hAnsi="PT Astra Serif"/>
          <w:sz w:val="28"/>
          <w:szCs w:val="28"/>
        </w:rPr>
        <w:t xml:space="preserve">  (12  % от общего количества обращений),  за  аналогичный период 2021 г. по  этому разделу поступало 5 обращений.</w:t>
      </w:r>
    </w:p>
    <w:p w:rsidR="0007563C" w:rsidRPr="00DD0D82" w:rsidRDefault="0007563C" w:rsidP="0007563C">
      <w:pPr>
        <w:pStyle w:val="a7"/>
        <w:ind w:left="502"/>
        <w:jc w:val="both"/>
        <w:rPr>
          <w:rFonts w:ascii="PT Astra Serif" w:hAnsi="PT Astra Serif"/>
          <w:sz w:val="28"/>
          <w:szCs w:val="28"/>
        </w:rPr>
      </w:pPr>
    </w:p>
    <w:p w:rsidR="0007563C" w:rsidRPr="00DD0D82" w:rsidRDefault="0007563C" w:rsidP="0007563C">
      <w:pPr>
        <w:pStyle w:val="a7"/>
        <w:ind w:left="644"/>
        <w:jc w:val="both"/>
        <w:rPr>
          <w:rFonts w:ascii="PT Astra Serif" w:hAnsi="PT Astra Serif"/>
          <w:b/>
          <w:sz w:val="28"/>
          <w:szCs w:val="28"/>
        </w:rPr>
      </w:pPr>
      <w:r w:rsidRPr="00DD0D82">
        <w:rPr>
          <w:rFonts w:ascii="PT Astra Serif" w:hAnsi="PT Astra Serif"/>
          <w:b/>
          <w:sz w:val="28"/>
          <w:szCs w:val="28"/>
        </w:rPr>
        <w:t xml:space="preserve">  Результат  рассмотрения  обращений   граждан:   </w:t>
      </w:r>
    </w:p>
    <w:p w:rsidR="0007563C" w:rsidRPr="00DD0D82" w:rsidRDefault="0007563C" w:rsidP="0007563C">
      <w:pPr>
        <w:tabs>
          <w:tab w:val="left" w:pos="795"/>
        </w:tabs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         Пять   обращения решены положительно  -  30 %,  на  семь   обращений  дано разъяснение в ходе личного приёма  41 %,   на пять обращений  даны разъяснения в письменном виде  - 29 %</w:t>
      </w:r>
    </w:p>
    <w:p w:rsidR="0007563C" w:rsidRPr="00DD0D82" w:rsidRDefault="0007563C" w:rsidP="0007563C">
      <w:pPr>
        <w:pStyle w:val="a6"/>
        <w:jc w:val="both"/>
        <w:rPr>
          <w:rFonts w:ascii="PT Astra Serif" w:hAnsi="PT Astra Serif"/>
          <w:sz w:val="28"/>
          <w:szCs w:val="28"/>
          <w:u w:val="single"/>
        </w:rPr>
      </w:pPr>
      <w:r w:rsidRPr="00DD0D82">
        <w:rPr>
          <w:rFonts w:ascii="PT Astra Serif" w:hAnsi="PT Astra Serif"/>
          <w:b/>
          <w:sz w:val="28"/>
          <w:szCs w:val="28"/>
        </w:rPr>
        <w:t xml:space="preserve">                                   </w:t>
      </w:r>
      <w:r w:rsidRPr="00DD0D82">
        <w:rPr>
          <w:rFonts w:ascii="PT Astra Serif" w:hAnsi="PT Astra Serif"/>
          <w:b/>
          <w:sz w:val="28"/>
          <w:szCs w:val="28"/>
          <w:u w:val="single"/>
        </w:rPr>
        <w:t>Оборот организаций</w:t>
      </w:r>
    </w:p>
    <w:p w:rsidR="0007563C" w:rsidRPr="00DD0D82" w:rsidRDefault="0007563C" w:rsidP="0007563C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ab/>
        <w:t>На территории поселения ведут хозяйственную деятельность 76 организаций и индивидуальных предпринимателей:</w:t>
      </w:r>
    </w:p>
    <w:p w:rsidR="0007563C" w:rsidRPr="00DD0D82" w:rsidRDefault="0007563C" w:rsidP="0007563C">
      <w:pPr>
        <w:pStyle w:val="a8"/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>- сельскохозяйственные предприятия – 8;</w:t>
      </w:r>
    </w:p>
    <w:p w:rsidR="0007563C" w:rsidRPr="00DD0D82" w:rsidRDefault="0007563C" w:rsidP="0007563C">
      <w:pPr>
        <w:pStyle w:val="a8"/>
        <w:spacing w:before="240"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>- малый бизнес (торговля, переработка и т. д. ) – 59;</w:t>
      </w:r>
    </w:p>
    <w:p w:rsidR="0007563C" w:rsidRPr="00DD0D82" w:rsidRDefault="0007563C" w:rsidP="0007563C">
      <w:pPr>
        <w:pStyle w:val="a8"/>
        <w:spacing w:before="240"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>-бюджетные организации – 9;</w:t>
      </w:r>
    </w:p>
    <w:p w:rsidR="0007563C" w:rsidRPr="00DD0D82" w:rsidRDefault="0007563C" w:rsidP="0007563C">
      <w:pPr>
        <w:pStyle w:val="a8"/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В </w:t>
      </w:r>
      <w:proofErr w:type="spellStart"/>
      <w:r w:rsidRPr="00DD0D82">
        <w:rPr>
          <w:rFonts w:ascii="PT Astra Serif" w:hAnsi="PT Astra Serif"/>
          <w:sz w:val="28"/>
          <w:szCs w:val="28"/>
        </w:rPr>
        <w:t>т.ч</w:t>
      </w:r>
      <w:proofErr w:type="spellEnd"/>
      <w:r w:rsidRPr="00DD0D82">
        <w:rPr>
          <w:rFonts w:ascii="PT Astra Serif" w:hAnsi="PT Astra Serif"/>
          <w:sz w:val="28"/>
          <w:szCs w:val="28"/>
        </w:rPr>
        <w:t>.</w:t>
      </w:r>
    </w:p>
    <w:p w:rsidR="0007563C" w:rsidRPr="00DD0D82" w:rsidRDefault="0007563C" w:rsidP="0007563C">
      <w:pPr>
        <w:pStyle w:val="a8"/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ООО «ПКФ СЭП» -  переработка пластиковых бутылок.  </w:t>
      </w:r>
    </w:p>
    <w:p w:rsidR="0007563C" w:rsidRPr="00DD0D82" w:rsidRDefault="0007563C" w:rsidP="0007563C">
      <w:pPr>
        <w:pStyle w:val="a8"/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ООО «Золотой колос» - разведение свиней. </w:t>
      </w:r>
    </w:p>
    <w:p w:rsidR="0007563C" w:rsidRPr="00DD0D82" w:rsidRDefault="0007563C" w:rsidP="0007563C">
      <w:pPr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b/>
          <w:sz w:val="28"/>
          <w:szCs w:val="28"/>
        </w:rPr>
        <w:t xml:space="preserve">                                  </w:t>
      </w:r>
    </w:p>
    <w:p w:rsidR="0007563C" w:rsidRPr="00DD0D82" w:rsidRDefault="0007563C" w:rsidP="0007563C">
      <w:pPr>
        <w:pStyle w:val="a8"/>
        <w:spacing w:line="240" w:lineRule="auto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DD0D82">
        <w:rPr>
          <w:rFonts w:ascii="PT Astra Serif" w:hAnsi="PT Astra Serif"/>
          <w:b/>
          <w:sz w:val="28"/>
          <w:szCs w:val="28"/>
        </w:rPr>
        <w:t xml:space="preserve">                                                            </w:t>
      </w:r>
      <w:r w:rsidRPr="00DD0D82">
        <w:rPr>
          <w:rFonts w:ascii="PT Astra Serif" w:hAnsi="PT Astra Serif"/>
          <w:b/>
          <w:sz w:val="28"/>
          <w:szCs w:val="28"/>
          <w:u w:val="single"/>
        </w:rPr>
        <w:t>Ввод жилья</w:t>
      </w:r>
    </w:p>
    <w:p w:rsidR="0007563C" w:rsidRPr="00DD0D82" w:rsidRDefault="0007563C" w:rsidP="0007563C">
      <w:pPr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ab/>
      </w:r>
      <w:r w:rsidRPr="00DD0D82">
        <w:rPr>
          <w:rFonts w:ascii="PT Astra Serif" w:hAnsi="PT Astra Serif"/>
          <w:sz w:val="28"/>
          <w:szCs w:val="28"/>
          <w:highlight w:val="white"/>
        </w:rPr>
        <w:t xml:space="preserve">В 2022 году введено в </w:t>
      </w:r>
      <w:r w:rsidRPr="00DD0D82">
        <w:rPr>
          <w:rFonts w:ascii="PT Astra Serif" w:hAnsi="PT Astra Serif"/>
          <w:sz w:val="28"/>
          <w:szCs w:val="28"/>
        </w:rPr>
        <w:t xml:space="preserve">эксплуатацию  16  объектов общей площадью 1609,0  </w:t>
      </w:r>
      <w:proofErr w:type="spellStart"/>
      <w:r w:rsidRPr="00DD0D82">
        <w:rPr>
          <w:rFonts w:ascii="PT Astra Serif" w:hAnsi="PT Astra Serif"/>
          <w:sz w:val="28"/>
          <w:szCs w:val="28"/>
        </w:rPr>
        <w:t>кв.м</w:t>
      </w:r>
      <w:proofErr w:type="spellEnd"/>
      <w:r w:rsidRPr="00DD0D82">
        <w:rPr>
          <w:rFonts w:ascii="PT Astra Serif" w:hAnsi="PT Astra Serif"/>
          <w:sz w:val="28"/>
          <w:szCs w:val="28"/>
        </w:rPr>
        <w:t xml:space="preserve">., за  аналогичный период прошлого года было введено в действие жилья общей площадью 2992,0 кв. м.  </w:t>
      </w:r>
      <w:r w:rsidRPr="00DD0D82">
        <w:rPr>
          <w:rFonts w:ascii="PT Astra Serif" w:hAnsi="PT Astra Serif"/>
          <w:color w:val="000000"/>
          <w:sz w:val="28"/>
          <w:szCs w:val="28"/>
        </w:rPr>
        <w:t>Есть так же и дома не оформленные уже длительное время после окончания строительства, в этом вопросе есть над чем работать, это деньги поселения, на которые мы можем решать вопрос благоустройства, ремонта дорог и другие.</w:t>
      </w:r>
    </w:p>
    <w:p w:rsidR="0007563C" w:rsidRPr="00DD0D82" w:rsidRDefault="0007563C" w:rsidP="0007563C">
      <w:pPr>
        <w:pStyle w:val="a6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D0D82">
        <w:rPr>
          <w:rFonts w:ascii="PT Astra Serif" w:hAnsi="PT Astra Serif"/>
          <w:b/>
          <w:sz w:val="28"/>
          <w:szCs w:val="28"/>
          <w:u w:val="single"/>
        </w:rPr>
        <w:t>Промышленность.</w:t>
      </w:r>
    </w:p>
    <w:p w:rsidR="0007563C" w:rsidRPr="00DD0D82" w:rsidRDefault="0007563C" w:rsidP="0007563C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lastRenderedPageBreak/>
        <w:tab/>
        <w:t>На территории поселения промышленных предприятий в настоящее время нет.                                                                                                                                           Наличие в поселении месторождений глинистых пород дает предпосылки для развития производства строительных материалов.</w:t>
      </w:r>
    </w:p>
    <w:p w:rsidR="0007563C" w:rsidRPr="00DD0D82" w:rsidRDefault="0007563C" w:rsidP="0007563C">
      <w:pPr>
        <w:pStyle w:val="a6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D0D82">
        <w:rPr>
          <w:rFonts w:ascii="PT Astra Serif" w:hAnsi="PT Astra Serif"/>
          <w:b/>
          <w:sz w:val="28"/>
          <w:szCs w:val="28"/>
          <w:u w:val="single"/>
        </w:rPr>
        <w:t>Газоснабжение</w:t>
      </w:r>
    </w:p>
    <w:p w:rsidR="0007563C" w:rsidRPr="00DD0D82" w:rsidRDefault="0007563C" w:rsidP="0007563C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Работы  по </w:t>
      </w:r>
      <w:proofErr w:type="spellStart"/>
      <w:r w:rsidRPr="00DD0D82">
        <w:rPr>
          <w:rFonts w:ascii="PT Astra Serif" w:hAnsi="PT Astra Serif"/>
          <w:b/>
          <w:bCs/>
          <w:sz w:val="28"/>
          <w:szCs w:val="28"/>
        </w:rPr>
        <w:t>догазофикация</w:t>
      </w:r>
      <w:proofErr w:type="spellEnd"/>
      <w:r w:rsidRPr="00DD0D82">
        <w:rPr>
          <w:rFonts w:ascii="PT Astra Serif" w:hAnsi="PT Astra Serif"/>
          <w:sz w:val="28"/>
          <w:szCs w:val="28"/>
        </w:rPr>
        <w:t xml:space="preserve"> населенных  пунктов на  территории поселения   продолжаются  :</w:t>
      </w:r>
      <w:bookmarkStart w:id="0" w:name="_GoBack"/>
      <w:bookmarkEnd w:id="0"/>
    </w:p>
    <w:p w:rsidR="0007563C" w:rsidRPr="00DD0D82" w:rsidRDefault="0007563C" w:rsidP="0007563C">
      <w:pPr>
        <w:pStyle w:val="a6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D0D82">
        <w:rPr>
          <w:rFonts w:ascii="PT Astra Serif" w:hAnsi="PT Astra Serif"/>
          <w:b/>
          <w:sz w:val="28"/>
          <w:szCs w:val="28"/>
          <w:u w:val="single"/>
        </w:rPr>
        <w:t>Сельское хозяйство.</w:t>
      </w:r>
    </w:p>
    <w:p w:rsidR="0007563C" w:rsidRPr="00DD0D82" w:rsidRDefault="0007563C" w:rsidP="0007563C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ab/>
        <w:t>Сельское хозяйство является основным направлением экономического развития муниципального образования «Тиинское сельское поселение».</w:t>
      </w:r>
    </w:p>
    <w:p w:rsidR="0007563C" w:rsidRPr="00DD0D82" w:rsidRDefault="0007563C" w:rsidP="0007563C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>В поселении действуют  9  сельскохозяйственных предприятий. Наиболее крупные из них:</w:t>
      </w:r>
    </w:p>
    <w:p w:rsidR="0007563C" w:rsidRPr="00DD0D82" w:rsidRDefault="0007563C" w:rsidP="0007563C">
      <w:pPr>
        <w:pStyle w:val="a6"/>
        <w:rPr>
          <w:rFonts w:ascii="PT Astra Serif" w:hAnsi="PT Astra Serif"/>
          <w:b/>
          <w:sz w:val="28"/>
          <w:szCs w:val="28"/>
        </w:rPr>
      </w:pPr>
      <w:r w:rsidRPr="00DD0D82">
        <w:rPr>
          <w:rFonts w:ascii="PT Astra Serif" w:hAnsi="PT Astra Serif"/>
          <w:b/>
          <w:sz w:val="28"/>
          <w:szCs w:val="28"/>
        </w:rPr>
        <w:t>ООО «</w:t>
      </w:r>
      <w:proofErr w:type="spellStart"/>
      <w:r w:rsidRPr="00DD0D82">
        <w:rPr>
          <w:rFonts w:ascii="PT Astra Serif" w:hAnsi="PT Astra Serif"/>
          <w:b/>
          <w:sz w:val="28"/>
          <w:szCs w:val="28"/>
        </w:rPr>
        <w:t>Хмелевское</w:t>
      </w:r>
      <w:proofErr w:type="spellEnd"/>
      <w:r w:rsidRPr="00DD0D82">
        <w:rPr>
          <w:rFonts w:ascii="PT Astra Serif" w:hAnsi="PT Astra Serif"/>
          <w:b/>
          <w:sz w:val="28"/>
          <w:szCs w:val="28"/>
        </w:rPr>
        <w:t>»</w:t>
      </w:r>
    </w:p>
    <w:p w:rsidR="0007563C" w:rsidRPr="00DD0D82" w:rsidRDefault="0007563C" w:rsidP="0007563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>По состоянию на 01.01.2023 года на предприятии работает 45 человека, среднемесячная заработная плата сотрудников 24.0 тыс. руб. , хозяйство имеет 5100 гектар сельскохозяйственных угодий, из них пашни – 4489  гектар. Засеяно зерновыми</w:t>
      </w:r>
    </w:p>
    <w:p w:rsidR="0007563C" w:rsidRPr="00DD0D82" w:rsidRDefault="0007563C" w:rsidP="0007563C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D0D82">
        <w:rPr>
          <w:rFonts w:ascii="PT Astra Serif" w:hAnsi="PT Astra Serif"/>
          <w:bCs/>
          <w:sz w:val="28"/>
          <w:szCs w:val="28"/>
        </w:rPr>
        <w:t xml:space="preserve">Большое внимание уделяется отрасли животноводства. Хозяйство имеет статус племенного репродуктора по черно-пестрой породе крупного рогатого скота .   В настоящее время  количество крупного рогатого скота составляет 1141 голов, в </w:t>
      </w:r>
      <w:proofErr w:type="spellStart"/>
      <w:r w:rsidRPr="00DD0D82">
        <w:rPr>
          <w:rFonts w:ascii="PT Astra Serif" w:hAnsi="PT Astra Serif"/>
          <w:bCs/>
          <w:sz w:val="28"/>
          <w:szCs w:val="28"/>
        </w:rPr>
        <w:t>т.ч</w:t>
      </w:r>
      <w:proofErr w:type="spellEnd"/>
      <w:r w:rsidRPr="00DD0D82">
        <w:rPr>
          <w:rFonts w:ascii="PT Astra Serif" w:hAnsi="PT Astra Serif"/>
          <w:bCs/>
          <w:sz w:val="28"/>
          <w:szCs w:val="28"/>
        </w:rPr>
        <w:t>. 370 коров. Общий  надой составляет 2480 т. Реализовано молока 2111 т. Реализовано скота   на убой  152, 8 т</w:t>
      </w:r>
    </w:p>
    <w:p w:rsidR="0007563C" w:rsidRPr="00DD0D82" w:rsidRDefault="0007563C" w:rsidP="0007563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>10 % сельскохозяйственной продукции, производимой сельскохозяйственными  предприятиями муниципального образования Мелекесский район, приходится на долю ООО «</w:t>
      </w:r>
      <w:proofErr w:type="spellStart"/>
      <w:r w:rsidRPr="00DD0D82">
        <w:rPr>
          <w:rFonts w:ascii="PT Astra Serif" w:hAnsi="PT Astra Serif"/>
          <w:sz w:val="28"/>
          <w:szCs w:val="28"/>
        </w:rPr>
        <w:t>Хмелевское</w:t>
      </w:r>
      <w:proofErr w:type="spellEnd"/>
      <w:r w:rsidRPr="00DD0D82">
        <w:rPr>
          <w:rFonts w:ascii="PT Astra Serif" w:hAnsi="PT Astra Serif"/>
          <w:sz w:val="28"/>
          <w:szCs w:val="28"/>
        </w:rPr>
        <w:t>».</w:t>
      </w:r>
    </w:p>
    <w:p w:rsidR="0007563C" w:rsidRPr="00DD0D82" w:rsidRDefault="0007563C" w:rsidP="0007563C">
      <w:pPr>
        <w:pStyle w:val="a6"/>
        <w:rPr>
          <w:rFonts w:ascii="PT Astra Serif" w:hAnsi="PT Astra Serif"/>
          <w:b/>
          <w:sz w:val="28"/>
          <w:szCs w:val="28"/>
        </w:rPr>
      </w:pPr>
      <w:r w:rsidRPr="00DD0D82">
        <w:rPr>
          <w:rFonts w:ascii="PT Astra Serif" w:hAnsi="PT Astra Serif"/>
          <w:b/>
          <w:sz w:val="28"/>
          <w:szCs w:val="28"/>
        </w:rPr>
        <w:t>ООО «БИО-ТОН» (Самарское подразделение)</w:t>
      </w:r>
    </w:p>
    <w:p w:rsidR="0007563C" w:rsidRPr="00DD0D82" w:rsidRDefault="0007563C" w:rsidP="0007563C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Основная специализация – растениеводство.. </w:t>
      </w:r>
    </w:p>
    <w:p w:rsidR="0007563C" w:rsidRPr="00DD0D82" w:rsidRDefault="0007563C" w:rsidP="0007563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Хозяйство имеет 7100 гектар сельскохозяйственных угодий, из них пашни – 5926  гектар. Засеяно зерновыми 3868  га Годовой урожай зерновых и бобовых культур составляет </w:t>
      </w:r>
    </w:p>
    <w:p w:rsidR="0007563C" w:rsidRPr="00DD0D82" w:rsidRDefault="0007563C" w:rsidP="0007563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Подсолнечник   посевная площадь 2058 га, годовой урожай </w:t>
      </w:r>
    </w:p>
    <w:p w:rsidR="0007563C" w:rsidRPr="00DD0D82" w:rsidRDefault="0007563C" w:rsidP="0007563C">
      <w:pPr>
        <w:pStyle w:val="a6"/>
        <w:jc w:val="both"/>
        <w:rPr>
          <w:rFonts w:ascii="PT Astra Serif" w:hAnsi="PT Astra Serif"/>
          <w:b/>
          <w:sz w:val="28"/>
          <w:szCs w:val="28"/>
        </w:rPr>
      </w:pPr>
      <w:r w:rsidRPr="00DD0D82">
        <w:rPr>
          <w:rFonts w:ascii="PT Astra Serif" w:hAnsi="PT Astra Serif"/>
          <w:b/>
          <w:sz w:val="28"/>
          <w:szCs w:val="28"/>
        </w:rPr>
        <w:t>ООО «Запрудное»</w:t>
      </w:r>
    </w:p>
    <w:p w:rsidR="0007563C" w:rsidRPr="00DD0D82" w:rsidRDefault="0007563C" w:rsidP="0007563C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lastRenderedPageBreak/>
        <w:t xml:space="preserve"> Основная специализация – растениеводство. Обрабатываемая площадь – 5,3 тыс. га,  посевная  площадь  - 4059, из них зерновых и бобовых – 2723. га. Подсолнечник  площадь посева 1421  га,  </w:t>
      </w:r>
    </w:p>
    <w:p w:rsidR="0007563C" w:rsidRPr="00DD0D82" w:rsidRDefault="0007563C" w:rsidP="0007563C">
      <w:pPr>
        <w:pStyle w:val="a6"/>
        <w:jc w:val="both"/>
        <w:rPr>
          <w:rFonts w:ascii="PT Astra Serif" w:hAnsi="PT Astra Serif"/>
          <w:b/>
          <w:sz w:val="28"/>
          <w:szCs w:val="28"/>
        </w:rPr>
      </w:pPr>
      <w:r w:rsidRPr="00DD0D82">
        <w:rPr>
          <w:rFonts w:ascii="PT Astra Serif" w:hAnsi="PT Astra Serif"/>
          <w:b/>
          <w:sz w:val="28"/>
          <w:szCs w:val="28"/>
        </w:rPr>
        <w:t>ООО «Слобода»</w:t>
      </w:r>
    </w:p>
    <w:p w:rsidR="0007563C" w:rsidRPr="00DD0D82" w:rsidRDefault="0007563C" w:rsidP="0007563C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Основная специализация – растениеводство. Обрабатываемая площадь – 2,6 тыс. га, посевная  площадь  - 1973 га, из них зерновых и бобовых – 1313 га. </w:t>
      </w:r>
    </w:p>
    <w:p w:rsidR="0007563C" w:rsidRPr="00DD0D82" w:rsidRDefault="0007563C" w:rsidP="0007563C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Подсолнечник  площадь посева 560 га,  </w:t>
      </w:r>
    </w:p>
    <w:p w:rsidR="0007563C" w:rsidRPr="00DD0D82" w:rsidRDefault="0007563C" w:rsidP="0007563C">
      <w:pPr>
        <w:pStyle w:val="a6"/>
        <w:jc w:val="both"/>
        <w:rPr>
          <w:rFonts w:ascii="PT Astra Serif" w:hAnsi="PT Astra Serif"/>
          <w:b/>
          <w:sz w:val="28"/>
          <w:szCs w:val="28"/>
        </w:rPr>
      </w:pPr>
      <w:r w:rsidRPr="00DD0D82">
        <w:rPr>
          <w:rFonts w:ascii="PT Astra Serif" w:hAnsi="PT Astra Serif"/>
          <w:b/>
          <w:sz w:val="28"/>
          <w:szCs w:val="28"/>
        </w:rPr>
        <w:t xml:space="preserve">ИП  </w:t>
      </w:r>
      <w:proofErr w:type="spellStart"/>
      <w:r w:rsidRPr="00DD0D82">
        <w:rPr>
          <w:rFonts w:ascii="PT Astra Serif" w:hAnsi="PT Astra Serif"/>
          <w:b/>
          <w:sz w:val="28"/>
          <w:szCs w:val="28"/>
        </w:rPr>
        <w:t>Сентягаев</w:t>
      </w:r>
      <w:proofErr w:type="spellEnd"/>
      <w:r w:rsidRPr="00DD0D82">
        <w:rPr>
          <w:rFonts w:ascii="PT Astra Serif" w:hAnsi="PT Astra Serif"/>
          <w:b/>
          <w:sz w:val="28"/>
          <w:szCs w:val="28"/>
        </w:rPr>
        <w:t xml:space="preserve"> В.В.</w:t>
      </w:r>
    </w:p>
    <w:p w:rsidR="0007563C" w:rsidRPr="00DD0D82" w:rsidRDefault="0007563C" w:rsidP="0007563C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>Основная специализация – растениеводство. Обрабатываемая площадь – 3,4 тыс. га, посевная  площадь  - 1940 га  из них зерновых и бобовых – 1340  га</w:t>
      </w:r>
    </w:p>
    <w:p w:rsidR="0007563C" w:rsidRPr="00DD0D82" w:rsidRDefault="0007563C" w:rsidP="0007563C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Подсолнечник  площадь посева 600 га,  </w:t>
      </w:r>
    </w:p>
    <w:p w:rsidR="0007563C" w:rsidRPr="00DD0D82" w:rsidRDefault="0007563C" w:rsidP="0007563C">
      <w:pPr>
        <w:pStyle w:val="a6"/>
        <w:jc w:val="both"/>
        <w:rPr>
          <w:rFonts w:ascii="PT Astra Serif" w:hAnsi="PT Astra Serif"/>
          <w:b/>
          <w:sz w:val="28"/>
          <w:szCs w:val="28"/>
        </w:rPr>
      </w:pPr>
      <w:r w:rsidRPr="00DD0D82">
        <w:rPr>
          <w:rFonts w:ascii="PT Astra Serif" w:hAnsi="PT Astra Serif"/>
          <w:b/>
          <w:sz w:val="28"/>
          <w:szCs w:val="28"/>
        </w:rPr>
        <w:t xml:space="preserve">КФХ  </w:t>
      </w:r>
      <w:proofErr w:type="spellStart"/>
      <w:r w:rsidRPr="00DD0D82">
        <w:rPr>
          <w:rFonts w:ascii="PT Astra Serif" w:hAnsi="PT Astra Serif"/>
          <w:b/>
          <w:sz w:val="28"/>
          <w:szCs w:val="28"/>
        </w:rPr>
        <w:t>Будников</w:t>
      </w:r>
      <w:proofErr w:type="spellEnd"/>
      <w:r w:rsidRPr="00DD0D82">
        <w:rPr>
          <w:rFonts w:ascii="PT Astra Serif" w:hAnsi="PT Astra Serif"/>
          <w:b/>
          <w:sz w:val="28"/>
          <w:szCs w:val="28"/>
        </w:rPr>
        <w:t xml:space="preserve"> </w:t>
      </w:r>
    </w:p>
    <w:p w:rsidR="0007563C" w:rsidRPr="00DD0D82" w:rsidRDefault="0007563C" w:rsidP="0007563C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Основная специализация – растениеводство. Обрабатываемая площадь – 450 га, посевная площадь  -  367  га  из них зерновых и бобовых – 367 га. </w:t>
      </w:r>
    </w:p>
    <w:p w:rsidR="0007563C" w:rsidRPr="00DD0D82" w:rsidRDefault="0007563C" w:rsidP="0007563C">
      <w:pPr>
        <w:pStyle w:val="a6"/>
        <w:jc w:val="both"/>
        <w:rPr>
          <w:rFonts w:ascii="PT Astra Serif" w:hAnsi="PT Astra Serif"/>
          <w:b/>
          <w:sz w:val="28"/>
          <w:szCs w:val="28"/>
        </w:rPr>
      </w:pPr>
      <w:r w:rsidRPr="00DD0D82">
        <w:rPr>
          <w:rFonts w:ascii="PT Astra Serif" w:hAnsi="PT Astra Serif"/>
          <w:b/>
          <w:sz w:val="28"/>
          <w:szCs w:val="28"/>
        </w:rPr>
        <w:t>КФХ Мартынов</w:t>
      </w:r>
    </w:p>
    <w:p w:rsidR="0007563C" w:rsidRPr="00DD0D82" w:rsidRDefault="0007563C" w:rsidP="0007563C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Основная специализация – растениеводство. Обрабатываемая площадь – 93. га, посевная  площадь   -  78  га, из них зерновых и бобовых –  78. га. </w:t>
      </w:r>
    </w:p>
    <w:p w:rsidR="0007563C" w:rsidRPr="00DD0D82" w:rsidRDefault="0007563C" w:rsidP="0007563C">
      <w:pPr>
        <w:pStyle w:val="a6"/>
        <w:jc w:val="both"/>
        <w:rPr>
          <w:rFonts w:ascii="PT Astra Serif" w:hAnsi="PT Astra Serif"/>
          <w:b/>
          <w:sz w:val="28"/>
          <w:szCs w:val="28"/>
        </w:rPr>
      </w:pPr>
      <w:r w:rsidRPr="00DD0D82">
        <w:rPr>
          <w:rFonts w:ascii="PT Astra Serif" w:hAnsi="PT Astra Serif"/>
          <w:b/>
          <w:sz w:val="28"/>
          <w:szCs w:val="28"/>
        </w:rPr>
        <w:t>ИП  Карпов А.С.</w:t>
      </w:r>
    </w:p>
    <w:p w:rsidR="0007563C" w:rsidRPr="00DD0D82" w:rsidRDefault="0007563C" w:rsidP="0007563C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Основная специализация – растениеводство. Обрабатываемая площадь – 170. га, посевная  площадь   - 170  га из них зерновых и бобовых – 130 . га. </w:t>
      </w:r>
    </w:p>
    <w:p w:rsidR="0007563C" w:rsidRPr="00DD0D82" w:rsidRDefault="0007563C" w:rsidP="0007563C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>Подсолнечник  площадь посева 40 га</w:t>
      </w:r>
    </w:p>
    <w:p w:rsidR="0007563C" w:rsidRPr="00DD0D82" w:rsidRDefault="0007563C" w:rsidP="0007563C">
      <w:pPr>
        <w:pStyle w:val="a6"/>
        <w:jc w:val="both"/>
        <w:rPr>
          <w:rFonts w:ascii="PT Astra Serif" w:hAnsi="PT Astra Serif"/>
          <w:b/>
          <w:sz w:val="28"/>
          <w:szCs w:val="28"/>
        </w:rPr>
      </w:pPr>
      <w:r w:rsidRPr="00DD0D82">
        <w:rPr>
          <w:rFonts w:ascii="PT Astra Serif" w:hAnsi="PT Astra Serif"/>
          <w:b/>
          <w:sz w:val="28"/>
          <w:szCs w:val="28"/>
        </w:rPr>
        <w:t>ИП ГКФХ  Юдин А.Н.</w:t>
      </w:r>
    </w:p>
    <w:p w:rsidR="0007563C" w:rsidRPr="00DD0D82" w:rsidRDefault="0007563C" w:rsidP="0007563C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Основная специализация – растениеводство. Обрабатываемая площадь – 220 га, посевная  площадь   - 220  га из них зерновых и бобовых –150. га. </w:t>
      </w:r>
    </w:p>
    <w:p w:rsidR="0007563C" w:rsidRPr="00DD0D82" w:rsidRDefault="0007563C" w:rsidP="0007563C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Подсолнечник  площадь посева  70 га </w:t>
      </w:r>
    </w:p>
    <w:p w:rsidR="0007563C" w:rsidRPr="00DD0D82" w:rsidRDefault="0007563C" w:rsidP="0007563C">
      <w:pPr>
        <w:pStyle w:val="a6"/>
        <w:jc w:val="both"/>
        <w:rPr>
          <w:rFonts w:ascii="PT Astra Serif" w:hAnsi="PT Astra Serif"/>
          <w:b/>
          <w:bCs/>
          <w:sz w:val="28"/>
          <w:szCs w:val="28"/>
          <w:u w:val="single"/>
        </w:rPr>
      </w:pPr>
      <w:r w:rsidRPr="00DD0D82">
        <w:rPr>
          <w:rFonts w:ascii="PT Astra Serif" w:hAnsi="PT Astra Serif"/>
          <w:sz w:val="28"/>
          <w:szCs w:val="28"/>
        </w:rPr>
        <w:t xml:space="preserve">                               </w:t>
      </w:r>
      <w:r w:rsidRPr="00DD0D82">
        <w:rPr>
          <w:rFonts w:ascii="PT Astra Serif" w:hAnsi="PT Astra Serif"/>
          <w:b/>
          <w:bCs/>
          <w:sz w:val="28"/>
          <w:szCs w:val="28"/>
          <w:u w:val="single"/>
        </w:rPr>
        <w:t xml:space="preserve">Благоустройство </w:t>
      </w:r>
    </w:p>
    <w:p w:rsidR="0007563C" w:rsidRPr="00DD0D82" w:rsidRDefault="0007563C" w:rsidP="0007563C">
      <w:pPr>
        <w:pStyle w:val="a6"/>
        <w:jc w:val="both"/>
        <w:rPr>
          <w:rFonts w:ascii="PT Astra Serif" w:hAnsi="PT Astra Serif"/>
          <w:bCs/>
          <w:sz w:val="28"/>
          <w:szCs w:val="28"/>
        </w:rPr>
      </w:pPr>
      <w:r w:rsidRPr="00DD0D82">
        <w:rPr>
          <w:rFonts w:ascii="PT Astra Serif" w:hAnsi="PT Astra Serif"/>
          <w:bCs/>
          <w:sz w:val="28"/>
          <w:szCs w:val="28"/>
        </w:rPr>
        <w:t xml:space="preserve">В поселении было высажено 20 саженцев ели, 5 каштанов, </w:t>
      </w:r>
    </w:p>
    <w:p w:rsidR="0007563C" w:rsidRPr="00DD0D82" w:rsidRDefault="0007563C" w:rsidP="0007563C">
      <w:pPr>
        <w:pStyle w:val="a6"/>
        <w:jc w:val="both"/>
        <w:rPr>
          <w:rFonts w:ascii="PT Astra Serif" w:hAnsi="PT Astra Serif"/>
          <w:bCs/>
          <w:sz w:val="28"/>
          <w:szCs w:val="28"/>
        </w:rPr>
      </w:pPr>
      <w:r w:rsidRPr="00DD0D82">
        <w:rPr>
          <w:rFonts w:ascii="PT Astra Serif" w:hAnsi="PT Astra Serif"/>
          <w:bCs/>
          <w:sz w:val="28"/>
          <w:szCs w:val="28"/>
        </w:rPr>
        <w:t xml:space="preserve">В весенне-осенний период, в рамках благоустройства, проводили </w:t>
      </w:r>
      <w:proofErr w:type="spellStart"/>
      <w:r w:rsidRPr="00DD0D82">
        <w:rPr>
          <w:rFonts w:ascii="PT Astra Serif" w:hAnsi="PT Astra Serif"/>
          <w:bCs/>
          <w:sz w:val="28"/>
          <w:szCs w:val="28"/>
        </w:rPr>
        <w:t>обкос</w:t>
      </w:r>
      <w:proofErr w:type="spellEnd"/>
      <w:r w:rsidRPr="00DD0D82">
        <w:rPr>
          <w:rFonts w:ascii="PT Astra Serif" w:hAnsi="PT Astra Serif"/>
          <w:bCs/>
          <w:sz w:val="28"/>
          <w:szCs w:val="28"/>
        </w:rPr>
        <w:t xml:space="preserve"> травы на территории поселения, и </w:t>
      </w:r>
      <w:proofErr w:type="spellStart"/>
      <w:r w:rsidRPr="00DD0D82">
        <w:rPr>
          <w:rFonts w:ascii="PT Astra Serif" w:hAnsi="PT Astra Serif"/>
          <w:bCs/>
          <w:sz w:val="28"/>
          <w:szCs w:val="28"/>
        </w:rPr>
        <w:t>обваловку</w:t>
      </w:r>
      <w:proofErr w:type="spellEnd"/>
      <w:r w:rsidRPr="00DD0D82">
        <w:rPr>
          <w:rFonts w:ascii="PT Astra Serif" w:hAnsi="PT Astra Serif"/>
          <w:bCs/>
          <w:sz w:val="28"/>
          <w:szCs w:val="28"/>
        </w:rPr>
        <w:t xml:space="preserve"> несанкционированных свалок ТБО </w:t>
      </w:r>
      <w:r w:rsidRPr="00DD0D82">
        <w:rPr>
          <w:rFonts w:ascii="PT Astra Serif" w:hAnsi="PT Astra Serif"/>
          <w:bCs/>
          <w:sz w:val="28"/>
          <w:szCs w:val="28"/>
        </w:rPr>
        <w:tab/>
      </w:r>
    </w:p>
    <w:p w:rsidR="0007563C" w:rsidRPr="00DD0D82" w:rsidRDefault="0007563C" w:rsidP="0007563C">
      <w:pPr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lastRenderedPageBreak/>
        <w:t>В с. Лесная Хмелевка ликвидирована несанкционированная свалка.</w:t>
      </w:r>
    </w:p>
    <w:p w:rsidR="0007563C" w:rsidRPr="00DD0D82" w:rsidRDefault="0007563C" w:rsidP="0007563C">
      <w:pPr>
        <w:shd w:val="clear" w:color="auto" w:fill="FFFFFF"/>
        <w:jc w:val="both"/>
        <w:rPr>
          <w:rFonts w:ascii="PT Astra Serif" w:hAnsi="PT Astra Serif"/>
          <w:color w:val="1A1A1A"/>
          <w:sz w:val="28"/>
          <w:szCs w:val="28"/>
        </w:rPr>
      </w:pPr>
      <w:r w:rsidRPr="00DD0D82">
        <w:rPr>
          <w:rFonts w:ascii="PT Astra Serif" w:hAnsi="PT Astra Serif"/>
          <w:color w:val="1A1A1A"/>
          <w:sz w:val="28"/>
          <w:szCs w:val="28"/>
        </w:rPr>
        <w:t>В 2022 году произвели замену и ремонт 70 фонарей уличного освещения во всех населенных пунктах поселения.</w:t>
      </w:r>
    </w:p>
    <w:p w:rsidR="0007563C" w:rsidRPr="00DD0D82" w:rsidRDefault="0007563C" w:rsidP="0007563C">
      <w:pPr>
        <w:shd w:val="clear" w:color="auto" w:fill="FFFFFF"/>
        <w:jc w:val="both"/>
        <w:rPr>
          <w:rFonts w:ascii="PT Astra Serif" w:hAnsi="PT Astra Serif"/>
          <w:color w:val="1A1A1A"/>
          <w:sz w:val="28"/>
          <w:szCs w:val="28"/>
        </w:rPr>
      </w:pPr>
    </w:p>
    <w:p w:rsidR="0007563C" w:rsidRPr="00DD0D82" w:rsidRDefault="0007563C" w:rsidP="0007563C">
      <w:pPr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Произведено </w:t>
      </w:r>
      <w:proofErr w:type="spellStart"/>
      <w:r w:rsidRPr="00DD0D82">
        <w:rPr>
          <w:rFonts w:ascii="PT Astra Serif" w:hAnsi="PT Astra Serif"/>
          <w:sz w:val="28"/>
          <w:szCs w:val="28"/>
        </w:rPr>
        <w:t>щебенение</w:t>
      </w:r>
      <w:proofErr w:type="spellEnd"/>
      <w:r w:rsidRPr="00DD0D82">
        <w:rPr>
          <w:rFonts w:ascii="PT Astra Serif" w:hAnsi="PT Astra Serif"/>
          <w:sz w:val="28"/>
          <w:szCs w:val="28"/>
        </w:rPr>
        <w:t xml:space="preserve"> ул. Больничная с. Тиинск, </w:t>
      </w:r>
      <w:proofErr w:type="spellStart"/>
      <w:r w:rsidRPr="00DD0D82">
        <w:rPr>
          <w:rFonts w:ascii="PT Astra Serif" w:hAnsi="PT Astra Serif"/>
          <w:sz w:val="28"/>
          <w:szCs w:val="28"/>
        </w:rPr>
        <w:t>грейдирование</w:t>
      </w:r>
      <w:proofErr w:type="spellEnd"/>
      <w:r w:rsidRPr="00DD0D82">
        <w:rPr>
          <w:rFonts w:ascii="PT Astra Serif" w:hAnsi="PT Astra Serif"/>
          <w:sz w:val="28"/>
          <w:szCs w:val="28"/>
        </w:rPr>
        <w:t xml:space="preserve"> грунтовых дорог поселения.  </w:t>
      </w:r>
    </w:p>
    <w:p w:rsidR="0007563C" w:rsidRPr="00DD0D82" w:rsidRDefault="0007563C" w:rsidP="0007563C">
      <w:pPr>
        <w:shd w:val="clear" w:color="auto" w:fill="FFFFFF"/>
        <w:jc w:val="both"/>
        <w:rPr>
          <w:rFonts w:ascii="PT Astra Serif" w:hAnsi="PT Astra Serif"/>
          <w:color w:val="1A1A1A"/>
          <w:sz w:val="28"/>
          <w:szCs w:val="28"/>
        </w:rPr>
      </w:pPr>
      <w:r w:rsidRPr="00DD0D82">
        <w:rPr>
          <w:rFonts w:ascii="PT Astra Serif" w:hAnsi="PT Astra Serif"/>
          <w:color w:val="1A1A1A"/>
          <w:sz w:val="28"/>
          <w:szCs w:val="28"/>
        </w:rPr>
        <w:t xml:space="preserve">В 2022 году  дополнительно установили 10 фонарей уличного освещения в с. Русский Мелекесс, ул. Строителей. В рамках субсидий бюджетам сельских </w:t>
      </w:r>
    </w:p>
    <w:p w:rsidR="0007563C" w:rsidRPr="00DD0D82" w:rsidRDefault="0007563C" w:rsidP="0007563C">
      <w:pPr>
        <w:shd w:val="clear" w:color="auto" w:fill="FFFFFF"/>
        <w:jc w:val="both"/>
        <w:rPr>
          <w:rFonts w:ascii="PT Astra Serif" w:hAnsi="PT Astra Serif"/>
          <w:color w:val="1A1A1A"/>
          <w:sz w:val="28"/>
          <w:szCs w:val="28"/>
        </w:rPr>
      </w:pPr>
      <w:r w:rsidRPr="00DD0D82">
        <w:rPr>
          <w:rFonts w:ascii="PT Astra Serif" w:hAnsi="PT Astra Serif"/>
          <w:color w:val="1A1A1A"/>
          <w:sz w:val="28"/>
          <w:szCs w:val="28"/>
        </w:rPr>
        <w:t xml:space="preserve">поселений в целях </w:t>
      </w:r>
      <w:proofErr w:type="spellStart"/>
      <w:r w:rsidRPr="00DD0D82">
        <w:rPr>
          <w:rFonts w:ascii="PT Astra Serif" w:hAnsi="PT Astra Serif"/>
          <w:color w:val="1A1A1A"/>
          <w:sz w:val="28"/>
          <w:szCs w:val="28"/>
        </w:rPr>
        <w:t>софинансирования</w:t>
      </w:r>
      <w:proofErr w:type="spellEnd"/>
      <w:r w:rsidRPr="00DD0D82">
        <w:rPr>
          <w:rFonts w:ascii="PT Astra Serif" w:hAnsi="PT Astra Serif"/>
          <w:color w:val="1A1A1A"/>
          <w:sz w:val="28"/>
          <w:szCs w:val="28"/>
        </w:rPr>
        <w:t xml:space="preserve"> расходных обязательств, связанных с</w:t>
      </w:r>
    </w:p>
    <w:p w:rsidR="0007563C" w:rsidRPr="00DD0D82" w:rsidRDefault="0007563C" w:rsidP="0007563C">
      <w:pPr>
        <w:shd w:val="clear" w:color="auto" w:fill="FFFFFF"/>
        <w:jc w:val="both"/>
        <w:rPr>
          <w:rFonts w:ascii="PT Astra Serif" w:hAnsi="PT Astra Serif"/>
          <w:color w:val="1A1A1A"/>
          <w:sz w:val="28"/>
          <w:szCs w:val="28"/>
        </w:rPr>
      </w:pPr>
      <w:r w:rsidRPr="00DD0D82">
        <w:rPr>
          <w:rFonts w:ascii="PT Astra Serif" w:hAnsi="PT Astra Serif"/>
          <w:color w:val="1A1A1A"/>
          <w:sz w:val="28"/>
          <w:szCs w:val="28"/>
        </w:rPr>
        <w:t xml:space="preserve">подготовкой проектной документации, строительством и модернизацией </w:t>
      </w:r>
    </w:p>
    <w:p w:rsidR="0007563C" w:rsidRPr="00DD0D82" w:rsidRDefault="0007563C" w:rsidP="0007563C">
      <w:pPr>
        <w:shd w:val="clear" w:color="auto" w:fill="FFFFFF"/>
        <w:jc w:val="both"/>
        <w:rPr>
          <w:rFonts w:ascii="PT Astra Serif" w:hAnsi="PT Astra Serif"/>
          <w:color w:val="1A1A1A"/>
          <w:sz w:val="28"/>
          <w:szCs w:val="28"/>
        </w:rPr>
      </w:pPr>
      <w:r w:rsidRPr="00DD0D82">
        <w:rPr>
          <w:rFonts w:ascii="PT Astra Serif" w:hAnsi="PT Astra Serif"/>
          <w:color w:val="1A1A1A"/>
          <w:sz w:val="28"/>
          <w:szCs w:val="28"/>
        </w:rPr>
        <w:t>объектов наружного освещения в сумме 227,3 тыс. рублей.</w:t>
      </w:r>
    </w:p>
    <w:p w:rsidR="0007563C" w:rsidRPr="00DD0D82" w:rsidRDefault="0007563C" w:rsidP="0007563C">
      <w:pPr>
        <w:shd w:val="clear" w:color="auto" w:fill="FFFFFF"/>
        <w:jc w:val="both"/>
        <w:rPr>
          <w:rFonts w:ascii="PT Astra Serif" w:hAnsi="PT Astra Serif"/>
          <w:color w:val="1A1A1A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>В 2022 г. принимали участие в Проекте по благоустройству сельских территорий</w:t>
      </w:r>
      <w:r w:rsidRPr="00DD0D82">
        <w:rPr>
          <w:rFonts w:ascii="PT Astra Serif" w:hAnsi="PT Astra Serif"/>
          <w:color w:val="1A1A1A"/>
          <w:sz w:val="28"/>
          <w:szCs w:val="28"/>
        </w:rPr>
        <w:t xml:space="preserve"> по программе  «Комплексное развитие сельских территорий» </w:t>
      </w:r>
    </w:p>
    <w:p w:rsidR="0007563C" w:rsidRPr="00DD0D82" w:rsidRDefault="0007563C" w:rsidP="0007563C">
      <w:pPr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>Наименование проекта «Организация освещения детской игровой площадки в с. Русский Мелекесс МО "Тиинское сельское поселение" Мелекесского района». Освоено 204,7 тыс. рублей.</w:t>
      </w:r>
    </w:p>
    <w:p w:rsidR="0007563C" w:rsidRPr="00DD0D82" w:rsidRDefault="0007563C" w:rsidP="0007563C">
      <w:pPr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По трассе Димитровград-Лесная Хмелевка установлены фонари уличного освещения по федеральной программе. </w:t>
      </w:r>
    </w:p>
    <w:p w:rsidR="0007563C" w:rsidRPr="00DD0D82" w:rsidRDefault="0007563C" w:rsidP="0007563C">
      <w:pPr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В 2022 году участвовали в федеральном проекте «Творческие люди», в рамках реализации национального проекта «Культура»  </w:t>
      </w:r>
      <w:r w:rsidRPr="00DD0D82">
        <w:rPr>
          <w:rFonts w:ascii="PT Astra Serif" w:hAnsi="PT Astra Serif"/>
          <w:b/>
          <w:sz w:val="28"/>
          <w:szCs w:val="28"/>
        </w:rPr>
        <w:t xml:space="preserve">(разработчик </w:t>
      </w:r>
      <w:proofErr w:type="spellStart"/>
      <w:r w:rsidRPr="00DD0D82">
        <w:rPr>
          <w:rFonts w:ascii="PT Astra Serif" w:hAnsi="PT Astra Serif"/>
          <w:b/>
          <w:sz w:val="28"/>
          <w:szCs w:val="28"/>
        </w:rPr>
        <w:t>Кудрясова</w:t>
      </w:r>
      <w:proofErr w:type="spellEnd"/>
      <w:r w:rsidRPr="00DD0D82">
        <w:rPr>
          <w:rFonts w:ascii="PT Astra Serif" w:hAnsi="PT Astra Serif"/>
          <w:b/>
          <w:sz w:val="28"/>
          <w:szCs w:val="28"/>
        </w:rPr>
        <w:t xml:space="preserve"> Т.А.).</w:t>
      </w:r>
    </w:p>
    <w:p w:rsidR="0007563C" w:rsidRPr="00DD0D82" w:rsidRDefault="0007563C" w:rsidP="0007563C">
      <w:pPr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>Поселению была выделена государственная поддержка лучшим муниципальным учреждениям культуры, находящихся на территории сельских поселений в сумме 104,3 тысячи рублей (приобрели: компьютер в сборе, аудиосистему портативную, вывески)</w:t>
      </w:r>
    </w:p>
    <w:p w:rsidR="0007563C" w:rsidRPr="00DD0D82" w:rsidRDefault="0007563C" w:rsidP="0007563C">
      <w:pPr>
        <w:shd w:val="clear" w:color="auto" w:fill="FFFFFF"/>
        <w:jc w:val="both"/>
        <w:rPr>
          <w:rFonts w:ascii="PT Astra Serif" w:hAnsi="PT Astra Serif"/>
          <w:color w:val="1A1A1A"/>
          <w:sz w:val="28"/>
          <w:szCs w:val="28"/>
        </w:rPr>
      </w:pPr>
      <w:r w:rsidRPr="00DD0D82">
        <w:rPr>
          <w:rFonts w:ascii="PT Astra Serif" w:hAnsi="PT Astra Serif"/>
          <w:color w:val="1A1A1A"/>
          <w:sz w:val="28"/>
          <w:szCs w:val="28"/>
        </w:rPr>
        <w:t>   2023 год. Уже ведется  работа по оформлению документов для  организации уличного освещения (</w:t>
      </w:r>
      <w:proofErr w:type="spellStart"/>
      <w:r w:rsidRPr="00DD0D82">
        <w:rPr>
          <w:rFonts w:ascii="PT Astra Serif" w:hAnsi="PT Astra Serif"/>
          <w:color w:val="1A1A1A"/>
          <w:sz w:val="28"/>
          <w:szCs w:val="28"/>
        </w:rPr>
        <w:t>узаканивания</w:t>
      </w:r>
      <w:proofErr w:type="spellEnd"/>
      <w:r w:rsidRPr="00DD0D82">
        <w:rPr>
          <w:rFonts w:ascii="PT Astra Serif" w:hAnsi="PT Astra Serif"/>
          <w:color w:val="1A1A1A"/>
          <w:sz w:val="28"/>
          <w:szCs w:val="28"/>
        </w:rPr>
        <w:t xml:space="preserve"> имеющихся фонарей с. Русский Мелекесс, ул. Центральная)</w:t>
      </w:r>
    </w:p>
    <w:p w:rsidR="0007563C" w:rsidRPr="00DD0D82" w:rsidRDefault="0007563C" w:rsidP="0007563C">
      <w:pPr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Решение проблемных  вопросов:  </w:t>
      </w:r>
    </w:p>
    <w:p w:rsidR="0007563C" w:rsidRPr="00DD0D82" w:rsidRDefault="0007563C" w:rsidP="0007563C">
      <w:pPr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i/>
          <w:sz w:val="28"/>
          <w:szCs w:val="28"/>
        </w:rPr>
        <w:t>Модернизация системы водоснабжения с. Слобода-</w:t>
      </w:r>
      <w:proofErr w:type="spellStart"/>
      <w:r w:rsidRPr="00DD0D82">
        <w:rPr>
          <w:rFonts w:ascii="PT Astra Serif" w:hAnsi="PT Astra Serif"/>
          <w:i/>
          <w:sz w:val="28"/>
          <w:szCs w:val="28"/>
        </w:rPr>
        <w:t>Выходцево</w:t>
      </w:r>
      <w:proofErr w:type="spellEnd"/>
      <w:r w:rsidRPr="00DD0D82">
        <w:rPr>
          <w:rFonts w:ascii="PT Astra Serif" w:hAnsi="PT Astra Serif"/>
          <w:sz w:val="28"/>
          <w:szCs w:val="28"/>
        </w:rPr>
        <w:t>. В 2022 году подан пакет документов для участия в программе поддержки местных инициатив. В 2023 году проект будет реализован.</w:t>
      </w:r>
    </w:p>
    <w:p w:rsidR="0007563C" w:rsidRPr="00DD0D82" w:rsidRDefault="0007563C" w:rsidP="0007563C">
      <w:pPr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i/>
          <w:sz w:val="28"/>
          <w:szCs w:val="28"/>
        </w:rPr>
        <w:lastRenderedPageBreak/>
        <w:t>Низкое качество мобильной связи в некоторых селах поселения</w:t>
      </w:r>
      <w:r w:rsidRPr="00DD0D82">
        <w:rPr>
          <w:rFonts w:ascii="PT Astra Serif" w:hAnsi="PT Astra Serif"/>
          <w:sz w:val="28"/>
          <w:szCs w:val="28"/>
        </w:rPr>
        <w:t xml:space="preserve">.     В 2022 году установлены вышки сотовой связи в с. </w:t>
      </w:r>
      <w:proofErr w:type="spellStart"/>
      <w:r w:rsidRPr="00DD0D82">
        <w:rPr>
          <w:rFonts w:ascii="PT Astra Serif" w:hAnsi="PT Astra Serif"/>
          <w:sz w:val="28"/>
          <w:szCs w:val="28"/>
        </w:rPr>
        <w:t>Тинарка</w:t>
      </w:r>
      <w:proofErr w:type="spellEnd"/>
      <w:r w:rsidRPr="00DD0D82">
        <w:rPr>
          <w:rFonts w:ascii="PT Astra Serif" w:hAnsi="PT Astra Serif"/>
          <w:sz w:val="28"/>
          <w:szCs w:val="28"/>
        </w:rPr>
        <w:t xml:space="preserve">, с. </w:t>
      </w:r>
      <w:proofErr w:type="spellStart"/>
      <w:r w:rsidRPr="00DD0D82">
        <w:rPr>
          <w:rFonts w:ascii="PT Astra Serif" w:hAnsi="PT Astra Serif"/>
          <w:sz w:val="28"/>
          <w:szCs w:val="28"/>
        </w:rPr>
        <w:t>Терентьевка</w:t>
      </w:r>
      <w:proofErr w:type="spellEnd"/>
      <w:r w:rsidRPr="00DD0D82">
        <w:rPr>
          <w:rFonts w:ascii="PT Astra Serif" w:hAnsi="PT Astra Serif"/>
          <w:sz w:val="28"/>
          <w:szCs w:val="28"/>
        </w:rPr>
        <w:t>.</w:t>
      </w:r>
    </w:p>
    <w:p w:rsidR="0007563C" w:rsidRPr="00DD0D82" w:rsidRDefault="0007563C" w:rsidP="0007563C">
      <w:pPr>
        <w:pStyle w:val="a7"/>
        <w:spacing w:after="0" w:line="240" w:lineRule="auto"/>
        <w:rPr>
          <w:rFonts w:ascii="PT Astra Serif" w:hAnsi="PT Astra Serif"/>
          <w:b/>
          <w:sz w:val="28"/>
          <w:szCs w:val="28"/>
          <w:u w:val="single"/>
        </w:rPr>
      </w:pPr>
      <w:r w:rsidRPr="00DD0D82">
        <w:rPr>
          <w:rFonts w:ascii="PT Astra Serif" w:hAnsi="PT Astra Serif"/>
          <w:b/>
          <w:sz w:val="28"/>
          <w:szCs w:val="28"/>
          <w:u w:val="single"/>
        </w:rPr>
        <w:t xml:space="preserve">                  Местные инициативы 2023 год:</w:t>
      </w:r>
    </w:p>
    <w:p w:rsidR="0007563C" w:rsidRPr="00DD0D82" w:rsidRDefault="0007563C" w:rsidP="0007563C">
      <w:pPr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  На 2023 год запланирован ремонт Дома культуры в с. Тиинск на 7620,5 тыс. рублей. (5120,5 ремонт зрительного зала и 2500,0 приобретение оборудования для зрительного зала)</w:t>
      </w:r>
    </w:p>
    <w:p w:rsidR="0007563C" w:rsidRPr="00DD0D82" w:rsidRDefault="0007563C" w:rsidP="0007563C">
      <w:pPr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>На 2024 год по Проекту благоустройство сельских территорий выделены средства в сумме 280,0 тыс. рублей на проект «</w:t>
      </w:r>
      <w:r w:rsidRPr="00DD0D82">
        <w:rPr>
          <w:rFonts w:ascii="PT Astra Serif" w:hAnsi="PT Astra Serif"/>
          <w:color w:val="000000"/>
          <w:sz w:val="28"/>
          <w:szCs w:val="28"/>
        </w:rPr>
        <w:t xml:space="preserve">Создание и обустройство спортивной площадки на территории  с. </w:t>
      </w:r>
      <w:proofErr w:type="spellStart"/>
      <w:r w:rsidRPr="00DD0D82">
        <w:rPr>
          <w:rFonts w:ascii="PT Astra Serif" w:hAnsi="PT Astra Serif"/>
          <w:color w:val="000000"/>
          <w:sz w:val="28"/>
          <w:szCs w:val="28"/>
        </w:rPr>
        <w:t>Терентьевка</w:t>
      </w:r>
      <w:proofErr w:type="spellEnd"/>
      <w:r w:rsidRPr="00DD0D82">
        <w:rPr>
          <w:rFonts w:ascii="PT Astra Serif" w:hAnsi="PT Astra Serif"/>
          <w:color w:val="000000"/>
          <w:sz w:val="28"/>
          <w:szCs w:val="28"/>
        </w:rPr>
        <w:t xml:space="preserve"> МО "Тиинское сельское поселение" Мелекесского района</w:t>
      </w:r>
    </w:p>
    <w:p w:rsidR="0007563C" w:rsidRPr="00DD0D82" w:rsidRDefault="0007563C" w:rsidP="0007563C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      </w:t>
      </w:r>
      <w:r w:rsidRPr="00DD0D82">
        <w:rPr>
          <w:rFonts w:ascii="PT Astra Serif" w:hAnsi="PT Astra Serif"/>
          <w:b/>
          <w:bCs/>
          <w:color w:val="auto"/>
          <w:sz w:val="28"/>
          <w:szCs w:val="28"/>
        </w:rPr>
        <w:t>По строительству дома культуры в с. Лесная Хмелевка</w:t>
      </w:r>
      <w:r w:rsidRPr="00DD0D82">
        <w:rPr>
          <w:rFonts w:ascii="PT Astra Serif" w:hAnsi="PT Astra Serif"/>
          <w:bCs/>
          <w:color w:val="auto"/>
          <w:sz w:val="28"/>
          <w:szCs w:val="28"/>
        </w:rPr>
        <w:t xml:space="preserve">: </w:t>
      </w:r>
    </w:p>
    <w:p w:rsidR="0007563C" w:rsidRPr="00DD0D82" w:rsidRDefault="0007563C" w:rsidP="0007563C">
      <w:pPr>
        <w:pStyle w:val="a6"/>
        <w:rPr>
          <w:rFonts w:ascii="PT Astra Serif" w:hAnsi="PT Astra Serif"/>
          <w:color w:val="auto"/>
          <w:sz w:val="28"/>
          <w:szCs w:val="28"/>
        </w:rPr>
      </w:pPr>
      <w:r w:rsidRPr="00DD0D82">
        <w:rPr>
          <w:rFonts w:ascii="PT Astra Serif" w:hAnsi="PT Astra Serif"/>
          <w:bCs/>
          <w:color w:val="auto"/>
          <w:sz w:val="28"/>
          <w:szCs w:val="28"/>
        </w:rPr>
        <w:t xml:space="preserve">Земельный участок  </w:t>
      </w:r>
      <w:proofErr w:type="spellStart"/>
      <w:r w:rsidRPr="00DD0D82">
        <w:rPr>
          <w:rFonts w:ascii="PT Astra Serif" w:hAnsi="PT Astra Serif"/>
          <w:bCs/>
          <w:color w:val="auto"/>
          <w:sz w:val="28"/>
          <w:szCs w:val="28"/>
        </w:rPr>
        <w:t>отмежован</w:t>
      </w:r>
      <w:proofErr w:type="spellEnd"/>
      <w:r w:rsidRPr="00DD0D82">
        <w:rPr>
          <w:rFonts w:ascii="PT Astra Serif" w:hAnsi="PT Astra Serif"/>
          <w:bCs/>
          <w:color w:val="auto"/>
          <w:sz w:val="28"/>
          <w:szCs w:val="28"/>
        </w:rPr>
        <w:t xml:space="preserve"> и поставлен на кадастровый учет (</w:t>
      </w:r>
      <w:proofErr w:type="spellStart"/>
      <w:r w:rsidRPr="00DD0D82">
        <w:rPr>
          <w:rFonts w:ascii="PT Astra Serif" w:hAnsi="PT Astra Serif"/>
          <w:bCs/>
          <w:color w:val="auto"/>
          <w:sz w:val="28"/>
          <w:szCs w:val="28"/>
        </w:rPr>
        <w:t>кад</w:t>
      </w:r>
      <w:proofErr w:type="spellEnd"/>
      <w:r w:rsidRPr="00DD0D82">
        <w:rPr>
          <w:rFonts w:ascii="PT Astra Serif" w:hAnsi="PT Astra Serif"/>
          <w:bCs/>
          <w:color w:val="auto"/>
          <w:sz w:val="28"/>
          <w:szCs w:val="28"/>
        </w:rPr>
        <w:t>. номер 73:08:010401:1441).</w:t>
      </w:r>
    </w:p>
    <w:p w:rsidR="0007563C" w:rsidRPr="00DD0D82" w:rsidRDefault="0007563C" w:rsidP="0007563C">
      <w:pPr>
        <w:pStyle w:val="a6"/>
        <w:rPr>
          <w:rFonts w:ascii="PT Astra Serif" w:hAnsi="PT Astra Serif"/>
          <w:color w:val="auto"/>
          <w:sz w:val="28"/>
          <w:szCs w:val="28"/>
        </w:rPr>
      </w:pPr>
      <w:r w:rsidRPr="00DD0D82">
        <w:rPr>
          <w:rFonts w:ascii="PT Astra Serif" w:hAnsi="PT Astra Serif"/>
          <w:bCs/>
          <w:color w:val="auto"/>
          <w:sz w:val="28"/>
          <w:szCs w:val="28"/>
        </w:rPr>
        <w:t>Подготовлены технические условия для присоединения к электрическим, газовым и водопроводным сетям, на что было затрачено 56,3 тыс. руб.</w:t>
      </w:r>
    </w:p>
    <w:p w:rsidR="0007563C" w:rsidRPr="00DD0D82" w:rsidRDefault="0007563C" w:rsidP="0007563C">
      <w:pPr>
        <w:pStyle w:val="a6"/>
        <w:rPr>
          <w:rFonts w:ascii="PT Astra Serif" w:hAnsi="PT Astra Serif"/>
          <w:color w:val="auto"/>
          <w:sz w:val="28"/>
          <w:szCs w:val="28"/>
        </w:rPr>
      </w:pPr>
      <w:r w:rsidRPr="00DD0D82">
        <w:rPr>
          <w:rFonts w:ascii="PT Astra Serif" w:hAnsi="PT Astra Serif"/>
          <w:bCs/>
          <w:color w:val="auto"/>
          <w:sz w:val="28"/>
          <w:szCs w:val="28"/>
        </w:rPr>
        <w:t>Заключен лицензионный договор о предоставлении права использования проекта на строительство. Готовится аукционная документация</w:t>
      </w:r>
    </w:p>
    <w:p w:rsidR="0007563C" w:rsidRPr="00DD0D82" w:rsidRDefault="0007563C" w:rsidP="0007563C">
      <w:pPr>
        <w:pStyle w:val="a6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DD0D82">
        <w:rPr>
          <w:rFonts w:ascii="PT Astra Serif" w:hAnsi="PT Astra Serif"/>
          <w:sz w:val="28"/>
          <w:szCs w:val="28"/>
        </w:rPr>
        <w:t>По сметным расчетам стоимость строительства сельского дома культуры составляет 33,1 млн. руб.</w:t>
      </w:r>
    </w:p>
    <w:p w:rsidR="0007563C" w:rsidRPr="00DD0D82" w:rsidRDefault="0007563C" w:rsidP="0007563C">
      <w:pPr>
        <w:spacing w:before="100" w:beforeAutospacing="1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Реализация проекта  Строительство  «социально- культурного центра» </w:t>
      </w:r>
      <w:proofErr w:type="spellStart"/>
      <w:r w:rsidRPr="00DD0D82">
        <w:rPr>
          <w:rFonts w:ascii="PT Astra Serif" w:hAnsi="PT Astra Serif"/>
          <w:sz w:val="28"/>
          <w:szCs w:val="28"/>
        </w:rPr>
        <w:t>с.Лесная</w:t>
      </w:r>
      <w:proofErr w:type="spellEnd"/>
      <w:r w:rsidRPr="00DD0D82">
        <w:rPr>
          <w:rFonts w:ascii="PT Astra Serif" w:hAnsi="PT Astra Serif"/>
          <w:sz w:val="28"/>
          <w:szCs w:val="28"/>
        </w:rPr>
        <w:t xml:space="preserve"> Хмелёвка  запланирован  на 2023 г.</w:t>
      </w:r>
    </w:p>
    <w:p w:rsidR="0007563C" w:rsidRPr="00DD0D82" w:rsidRDefault="0007563C" w:rsidP="0007563C">
      <w:pPr>
        <w:pStyle w:val="a6"/>
        <w:shd w:val="clear" w:color="auto" w:fill="FFFFFF"/>
        <w:spacing w:beforeAutospacing="0" w:after="270" w:afterAutospacing="0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                         </w:t>
      </w:r>
      <w:r w:rsidRPr="00DD0D82">
        <w:rPr>
          <w:rFonts w:ascii="PT Astra Serif" w:hAnsi="PT Astra Serif"/>
          <w:b/>
          <w:color w:val="000000"/>
          <w:sz w:val="28"/>
          <w:szCs w:val="28"/>
        </w:rPr>
        <w:t xml:space="preserve">                                                  </w:t>
      </w:r>
      <w:proofErr w:type="spellStart"/>
      <w:r w:rsidRPr="00DD0D82">
        <w:rPr>
          <w:rFonts w:ascii="PT Astra Serif" w:hAnsi="PT Astra Serif"/>
          <w:b/>
          <w:color w:val="000000"/>
          <w:sz w:val="28"/>
          <w:szCs w:val="28"/>
        </w:rPr>
        <w:t>ТОСы</w:t>
      </w:r>
      <w:proofErr w:type="spellEnd"/>
      <w:r w:rsidRPr="00DD0D82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</w:p>
    <w:p w:rsidR="0007563C" w:rsidRPr="00DD0D82" w:rsidRDefault="0007563C" w:rsidP="0007563C">
      <w:pPr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DD0D82">
        <w:rPr>
          <w:rFonts w:ascii="PT Astra Serif" w:hAnsi="PT Astra Serif"/>
          <w:color w:val="000000"/>
          <w:sz w:val="28"/>
          <w:szCs w:val="28"/>
        </w:rPr>
        <w:t xml:space="preserve">На территории поселения  в  2022 г.  работало  4  </w:t>
      </w:r>
      <w:proofErr w:type="spellStart"/>
      <w:r w:rsidRPr="00DD0D82">
        <w:rPr>
          <w:rFonts w:ascii="PT Astra Serif" w:hAnsi="PT Astra Serif"/>
          <w:color w:val="000000"/>
          <w:sz w:val="28"/>
          <w:szCs w:val="28"/>
        </w:rPr>
        <w:t>ТОСа</w:t>
      </w:r>
      <w:proofErr w:type="spellEnd"/>
      <w:r w:rsidRPr="00DD0D82">
        <w:rPr>
          <w:rFonts w:ascii="PT Astra Serif" w:hAnsi="PT Astra Serif"/>
          <w:color w:val="000000"/>
          <w:sz w:val="28"/>
          <w:szCs w:val="28"/>
        </w:rPr>
        <w:t>:</w:t>
      </w:r>
    </w:p>
    <w:p w:rsidR="0007563C" w:rsidRPr="00DD0D82" w:rsidRDefault="0007563C" w:rsidP="0007563C">
      <w:pPr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DD0D82">
        <w:rPr>
          <w:rFonts w:ascii="PT Astra Serif" w:hAnsi="PT Astra Serif"/>
          <w:color w:val="000000"/>
          <w:sz w:val="28"/>
          <w:szCs w:val="28"/>
        </w:rPr>
        <w:t xml:space="preserve">- ТОС «Исток»   с. Тиинск,   </w:t>
      </w:r>
    </w:p>
    <w:p w:rsidR="0007563C" w:rsidRPr="00DD0D82" w:rsidRDefault="0007563C" w:rsidP="0007563C">
      <w:pPr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DD0D82">
        <w:rPr>
          <w:rFonts w:ascii="PT Astra Serif" w:hAnsi="PT Astra Serif"/>
          <w:color w:val="000000"/>
          <w:sz w:val="28"/>
          <w:szCs w:val="28"/>
        </w:rPr>
        <w:t xml:space="preserve">- ТОС «Слобода».  </w:t>
      </w:r>
    </w:p>
    <w:p w:rsidR="0007563C" w:rsidRPr="00DD0D82" w:rsidRDefault="0007563C" w:rsidP="0007563C">
      <w:pPr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DD0D82">
        <w:rPr>
          <w:rFonts w:ascii="PT Astra Serif" w:hAnsi="PT Astra Serif"/>
          <w:color w:val="000000"/>
          <w:sz w:val="28"/>
          <w:szCs w:val="28"/>
        </w:rPr>
        <w:t xml:space="preserve">- ТОС – «Искра» село  </w:t>
      </w:r>
      <w:proofErr w:type="spellStart"/>
      <w:r w:rsidRPr="00DD0D82">
        <w:rPr>
          <w:rFonts w:ascii="PT Astra Serif" w:hAnsi="PT Astra Serif"/>
          <w:color w:val="000000"/>
          <w:sz w:val="28"/>
          <w:szCs w:val="28"/>
        </w:rPr>
        <w:t>Л.Хмелёвка</w:t>
      </w:r>
      <w:proofErr w:type="spellEnd"/>
      <w:r w:rsidRPr="00DD0D82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07563C" w:rsidRPr="00DD0D82" w:rsidRDefault="0007563C" w:rsidP="0007563C">
      <w:pPr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DD0D82">
        <w:rPr>
          <w:rFonts w:ascii="PT Astra Serif" w:hAnsi="PT Astra Serif"/>
          <w:color w:val="000000"/>
          <w:sz w:val="28"/>
          <w:szCs w:val="28"/>
        </w:rPr>
        <w:t xml:space="preserve">- ТОС  - «Возрождение».    </w:t>
      </w:r>
      <w:proofErr w:type="spellStart"/>
      <w:r w:rsidRPr="00DD0D82">
        <w:rPr>
          <w:rFonts w:ascii="PT Astra Serif" w:hAnsi="PT Astra Serif"/>
          <w:color w:val="000000"/>
          <w:sz w:val="28"/>
          <w:szCs w:val="28"/>
        </w:rPr>
        <w:t>Терентьевка</w:t>
      </w:r>
      <w:proofErr w:type="spellEnd"/>
      <w:r w:rsidRPr="00DD0D82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07563C" w:rsidRPr="00DD0D82" w:rsidRDefault="0007563C" w:rsidP="0007563C">
      <w:pPr>
        <w:ind w:firstLine="567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DD0D82">
        <w:rPr>
          <w:rFonts w:ascii="PT Astra Serif" w:hAnsi="PT Astra Serif"/>
          <w:b/>
          <w:color w:val="000000"/>
          <w:sz w:val="28"/>
          <w:szCs w:val="28"/>
        </w:rPr>
        <w:t xml:space="preserve">                                      </w:t>
      </w:r>
    </w:p>
    <w:p w:rsidR="0007563C" w:rsidRPr="00DD0D82" w:rsidRDefault="0007563C" w:rsidP="0007563C">
      <w:pPr>
        <w:ind w:firstLine="567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DD0D82">
        <w:rPr>
          <w:rFonts w:ascii="PT Astra Serif" w:hAnsi="PT Astra Serif"/>
          <w:b/>
          <w:color w:val="000000"/>
          <w:sz w:val="28"/>
          <w:szCs w:val="28"/>
        </w:rPr>
        <w:t xml:space="preserve">                               Проблемное поле: </w:t>
      </w:r>
    </w:p>
    <w:p w:rsidR="0007563C" w:rsidRPr="00DD0D82" w:rsidRDefault="0007563C" w:rsidP="0007563C">
      <w:pPr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DD0D82">
        <w:rPr>
          <w:rFonts w:ascii="PT Astra Serif" w:hAnsi="PT Astra Serif"/>
          <w:color w:val="000000"/>
          <w:sz w:val="28"/>
          <w:szCs w:val="28"/>
        </w:rPr>
        <w:t xml:space="preserve">-  Ремонт </w:t>
      </w:r>
      <w:proofErr w:type="spellStart"/>
      <w:r w:rsidRPr="00DD0D82">
        <w:rPr>
          <w:rFonts w:ascii="PT Astra Serif" w:hAnsi="PT Astra Serif"/>
          <w:color w:val="000000"/>
          <w:sz w:val="28"/>
          <w:szCs w:val="28"/>
        </w:rPr>
        <w:t>внутрипоселенческих</w:t>
      </w:r>
      <w:proofErr w:type="spellEnd"/>
      <w:r w:rsidRPr="00DD0D82">
        <w:rPr>
          <w:rFonts w:ascii="PT Astra Serif" w:hAnsi="PT Astra Serif"/>
          <w:color w:val="000000"/>
          <w:sz w:val="28"/>
          <w:szCs w:val="28"/>
        </w:rPr>
        <w:t xml:space="preserve"> дорог</w:t>
      </w:r>
    </w:p>
    <w:p w:rsidR="0007563C" w:rsidRPr="00DD0D82" w:rsidRDefault="0007563C" w:rsidP="0007563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color w:val="000000"/>
          <w:sz w:val="28"/>
          <w:szCs w:val="28"/>
        </w:rPr>
        <w:lastRenderedPageBreak/>
        <w:t xml:space="preserve">- </w:t>
      </w:r>
      <w:r w:rsidRPr="00DD0D82">
        <w:rPr>
          <w:rFonts w:ascii="PT Astra Serif" w:hAnsi="PT Astra Serif"/>
          <w:sz w:val="28"/>
          <w:szCs w:val="28"/>
        </w:rPr>
        <w:t xml:space="preserve">Реконструкция системы холодного водоснабжения с. Лесная Хмелёвка             и  модернизация  системы  водоснабжения  с. </w:t>
      </w:r>
      <w:proofErr w:type="spellStart"/>
      <w:r w:rsidRPr="00DD0D82">
        <w:rPr>
          <w:rFonts w:ascii="PT Astra Serif" w:hAnsi="PT Astra Serif"/>
          <w:sz w:val="28"/>
          <w:szCs w:val="28"/>
        </w:rPr>
        <w:t>Слобода_Выходцево</w:t>
      </w:r>
      <w:proofErr w:type="spellEnd"/>
      <w:r w:rsidRPr="00DD0D82">
        <w:rPr>
          <w:rFonts w:ascii="PT Astra Serif" w:hAnsi="PT Astra Serif"/>
          <w:sz w:val="28"/>
          <w:szCs w:val="28"/>
        </w:rPr>
        <w:t xml:space="preserve"> </w:t>
      </w:r>
    </w:p>
    <w:p w:rsidR="0007563C" w:rsidRPr="00DD0D82" w:rsidRDefault="0007563C" w:rsidP="0007563C">
      <w:pPr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- Улучшение работы связи и интернета, низкое качество мобильной   связи, слабая зона покрытия     </w:t>
      </w:r>
    </w:p>
    <w:p w:rsidR="0007563C" w:rsidRPr="00DD0D82" w:rsidRDefault="0007563C" w:rsidP="0007563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>- Реконструкция (строительство) очистных  сооружений  с. Тиинск</w:t>
      </w:r>
    </w:p>
    <w:p w:rsidR="0007563C" w:rsidRPr="00DD0D82" w:rsidRDefault="0007563C" w:rsidP="0007563C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     </w:t>
      </w:r>
      <w:r w:rsidRPr="00DD0D82">
        <w:rPr>
          <w:rFonts w:ascii="PT Astra Serif" w:hAnsi="PT Astra Serif"/>
          <w:b/>
          <w:sz w:val="28"/>
          <w:szCs w:val="28"/>
        </w:rPr>
        <w:t>Главными  задачами на 2023 год администрация поселения считает:</w:t>
      </w:r>
    </w:p>
    <w:p w:rsidR="0007563C" w:rsidRPr="00DD0D82" w:rsidRDefault="0007563C" w:rsidP="0007563C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>Одной из главных задач администрация поселения считает предоставление качественных услуг жителям поселения, а именно: отопление, канализационные стоки, вывоз мусора, снабжение водой, содержание жилья.</w:t>
      </w:r>
    </w:p>
    <w:p w:rsidR="0007563C" w:rsidRPr="00DD0D82" w:rsidRDefault="0007563C" w:rsidP="0007563C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1.  Благоустройство населенных пунктов. </w:t>
      </w:r>
    </w:p>
    <w:p w:rsidR="0007563C" w:rsidRPr="00DD0D82" w:rsidRDefault="0007563C" w:rsidP="0007563C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 xml:space="preserve">2  Продолжить работу по уличному освещению   на перекрестках   во  всех   сёлах поселения  </w:t>
      </w:r>
    </w:p>
    <w:p w:rsidR="0007563C" w:rsidRPr="00DD0D82" w:rsidRDefault="0007563C" w:rsidP="0007563C">
      <w:pPr>
        <w:pStyle w:val="Standard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>3.  Продолжить работу  по ИП, осуществляющих свою деятельность на территории поселения.</w:t>
      </w:r>
    </w:p>
    <w:p w:rsidR="0007563C" w:rsidRPr="00DD0D82" w:rsidRDefault="0007563C" w:rsidP="0007563C">
      <w:pPr>
        <w:pStyle w:val="Standard"/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>4. Создание условий для реализации инвестиционных проектов и создания новых рабочих мест является также основным и важным мероприятием получения дополнительных доходов в бюджет поселения.</w:t>
      </w:r>
    </w:p>
    <w:p w:rsidR="0007563C" w:rsidRPr="00DD0D82" w:rsidRDefault="0007563C" w:rsidP="0007563C">
      <w:pPr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>5.  Продолжить  работу       по  инвентаризации  объектов    недвижимого   имущества  на  наличие   документов.</w:t>
      </w:r>
    </w:p>
    <w:p w:rsidR="0007563C" w:rsidRPr="00DD0D82" w:rsidRDefault="0007563C" w:rsidP="0007563C">
      <w:pPr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>6. Продолжить работу  по   оформлению и реализации невостребованных  земель.</w:t>
      </w:r>
    </w:p>
    <w:p w:rsidR="0007563C" w:rsidRPr="00DD0D82" w:rsidRDefault="0007563C" w:rsidP="0007563C">
      <w:pPr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sz w:val="28"/>
          <w:szCs w:val="28"/>
        </w:rPr>
        <w:t>7.</w:t>
      </w:r>
      <w:r w:rsidRPr="00DD0D82">
        <w:rPr>
          <w:rFonts w:ascii="PT Astra Serif" w:hAnsi="PT Astra Serif"/>
          <w:color w:val="000000"/>
          <w:sz w:val="28"/>
          <w:szCs w:val="28"/>
        </w:rPr>
        <w:t xml:space="preserve"> Усилить контроль за своевременным поступлением арендных платежей по всем фактам неуплаты аренды обращаться в судебные инстанции о взыскании, а то и о расторжении договоров аренды.</w:t>
      </w:r>
    </w:p>
    <w:p w:rsidR="0007563C" w:rsidRPr="00DD0D82" w:rsidRDefault="0007563C" w:rsidP="0007563C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DD0D82">
        <w:rPr>
          <w:rFonts w:ascii="PT Astra Serif" w:hAnsi="PT Astra Serif"/>
          <w:color w:val="000000"/>
          <w:sz w:val="28"/>
          <w:szCs w:val="28"/>
        </w:rPr>
        <w:t>8. Повысить эффективность проводимого муниципального контроля с целью выявления самовольного захвата земель и пополнения доходной части бюджета поселения;</w:t>
      </w:r>
    </w:p>
    <w:p w:rsidR="0007563C" w:rsidRPr="00DD0D82" w:rsidRDefault="0007563C" w:rsidP="0007563C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DD0D82">
        <w:rPr>
          <w:rFonts w:ascii="PT Astra Serif" w:hAnsi="PT Astra Serif"/>
          <w:color w:val="000000"/>
          <w:sz w:val="28"/>
          <w:szCs w:val="28"/>
        </w:rPr>
        <w:t>9. Продолжить работу по выявлению бесхозяйных объектов недвижимости и неиспользуемыми земельными участками, а именно сбор необходимой документации по ранее выявленным бесхозяйным объектам  с</w:t>
      </w:r>
      <w:r w:rsidRPr="00DD0D82">
        <w:rPr>
          <w:rFonts w:ascii="PT Astra Serif" w:hAnsi="PT Astra Serif"/>
          <w:sz w:val="28"/>
          <w:szCs w:val="28"/>
        </w:rPr>
        <w:t xml:space="preserve">  </w:t>
      </w:r>
      <w:r w:rsidRPr="00DD0D82">
        <w:rPr>
          <w:rFonts w:ascii="PT Astra Serif" w:hAnsi="PT Astra Serif"/>
          <w:color w:val="000000"/>
          <w:sz w:val="28"/>
          <w:szCs w:val="28"/>
        </w:rPr>
        <w:t>последующим оформлением прав собственности на них и использованию их</w:t>
      </w:r>
      <w:r w:rsidRPr="00DD0D82">
        <w:rPr>
          <w:rFonts w:ascii="PT Astra Serif" w:hAnsi="PT Astra Serif"/>
          <w:sz w:val="28"/>
          <w:szCs w:val="28"/>
        </w:rPr>
        <w:t xml:space="preserve"> </w:t>
      </w:r>
      <w:r w:rsidRPr="00DD0D82">
        <w:rPr>
          <w:rFonts w:ascii="PT Astra Serif" w:hAnsi="PT Astra Serif"/>
          <w:color w:val="000000"/>
          <w:sz w:val="28"/>
          <w:szCs w:val="28"/>
        </w:rPr>
        <w:t xml:space="preserve">для нужд поселения.  </w:t>
      </w:r>
    </w:p>
    <w:p w:rsidR="0007563C" w:rsidRPr="00DD0D82" w:rsidRDefault="0007563C" w:rsidP="0007563C">
      <w:pPr>
        <w:jc w:val="both"/>
        <w:rPr>
          <w:rFonts w:ascii="PT Astra Serif" w:hAnsi="PT Astra Serif"/>
          <w:sz w:val="28"/>
          <w:szCs w:val="28"/>
        </w:rPr>
      </w:pPr>
      <w:r w:rsidRPr="00DD0D82">
        <w:rPr>
          <w:rFonts w:ascii="PT Astra Serif" w:hAnsi="PT Astra Serif"/>
          <w:color w:val="000000"/>
          <w:sz w:val="28"/>
          <w:szCs w:val="28"/>
        </w:rPr>
        <w:t xml:space="preserve">     Данная работа по выявлению бесхозяйного имущества необходима для того, чтобы принять в муниципальную собственность (только обратившись с исковым заявлением в суд), с последующей передачей в аренду эксплуатирующей </w:t>
      </w:r>
      <w:r w:rsidRPr="00DD0D82">
        <w:rPr>
          <w:rFonts w:ascii="PT Astra Serif" w:hAnsi="PT Astra Serif"/>
          <w:color w:val="000000"/>
          <w:sz w:val="28"/>
          <w:szCs w:val="28"/>
        </w:rPr>
        <w:lastRenderedPageBreak/>
        <w:t xml:space="preserve">организации. Эта процедура довольно длительная, занимает большой промежуток  времени, но она необходима. </w:t>
      </w:r>
    </w:p>
    <w:p w:rsidR="0007563C" w:rsidRPr="00DD0D82" w:rsidRDefault="0007563C" w:rsidP="0007563C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07563C" w:rsidRPr="00DD0D82" w:rsidRDefault="0007563C" w:rsidP="0007563C">
      <w:pPr>
        <w:jc w:val="both"/>
        <w:rPr>
          <w:rFonts w:ascii="PT Astra Serif" w:hAnsi="PT Astra Serif"/>
          <w:sz w:val="28"/>
          <w:szCs w:val="28"/>
        </w:rPr>
      </w:pPr>
    </w:p>
    <w:p w:rsidR="0007563C" w:rsidRPr="00DD0D82" w:rsidRDefault="0007563C" w:rsidP="0007563C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7563C" w:rsidRPr="00DD0D82" w:rsidRDefault="0007563C" w:rsidP="0007563C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7563C" w:rsidRPr="00DD0D82" w:rsidRDefault="0007563C" w:rsidP="0007563C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7563C" w:rsidRPr="00DD0D82" w:rsidRDefault="0007563C" w:rsidP="0007563C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7563C" w:rsidRPr="00DD0D82" w:rsidRDefault="0007563C" w:rsidP="0007563C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7563C" w:rsidRPr="00DD0D82" w:rsidRDefault="0007563C" w:rsidP="0007563C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7563C" w:rsidRPr="00DD0D82" w:rsidRDefault="0007563C" w:rsidP="0007563C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7563C" w:rsidRPr="00DD0D82" w:rsidRDefault="0007563C" w:rsidP="0007563C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7563C" w:rsidRPr="00DD0D82" w:rsidRDefault="0007563C" w:rsidP="0007563C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7563C" w:rsidRPr="00DD0D82" w:rsidRDefault="0007563C" w:rsidP="0007563C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7563C" w:rsidRPr="00DD0D82" w:rsidRDefault="0007563C" w:rsidP="0007563C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7563C" w:rsidRPr="00DD0D82" w:rsidRDefault="0007563C" w:rsidP="0007563C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7563C" w:rsidRPr="00DD0D82" w:rsidRDefault="0007563C" w:rsidP="0007563C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035E6" w:rsidRPr="00DD0D82" w:rsidRDefault="009035E6" w:rsidP="0007563C">
      <w:pPr>
        <w:rPr>
          <w:rFonts w:ascii="PT Astra Serif" w:hAnsi="PT Astra Serif"/>
          <w:sz w:val="28"/>
          <w:szCs w:val="28"/>
        </w:rPr>
      </w:pPr>
    </w:p>
    <w:sectPr w:rsidR="009035E6" w:rsidRPr="00DD0D82" w:rsidSect="0007563C">
      <w:pgSz w:w="11906" w:h="16838"/>
      <w:pgMar w:top="113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5298F"/>
    <w:multiLevelType w:val="hybridMultilevel"/>
    <w:tmpl w:val="D57213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6476DD7"/>
    <w:multiLevelType w:val="multilevel"/>
    <w:tmpl w:val="57908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A71E8"/>
    <w:multiLevelType w:val="hybridMultilevel"/>
    <w:tmpl w:val="2DC41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F5"/>
    <w:rsid w:val="0007563C"/>
    <w:rsid w:val="004D19BA"/>
    <w:rsid w:val="009035E6"/>
    <w:rsid w:val="009238F5"/>
    <w:rsid w:val="009A1DD7"/>
    <w:rsid w:val="00D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BA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link w:val="10"/>
    <w:qFormat/>
    <w:rsid w:val="004D19BA"/>
    <w:pPr>
      <w:suppressAutoHyphens w:val="0"/>
      <w:spacing w:before="300" w:after="300" w:line="648" w:lineRule="atLeast"/>
      <w:jc w:val="center"/>
      <w:outlineLvl w:val="0"/>
    </w:pPr>
    <w:rPr>
      <w:rFonts w:ascii="Tahoma" w:hAnsi="Tahoma" w:cs="Tahoma"/>
      <w:b/>
      <w:bCs/>
      <w:color w:val="333333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9BA"/>
    <w:rPr>
      <w:rFonts w:ascii="Tahoma" w:eastAsia="Times New Roman" w:hAnsi="Tahoma" w:cs="Tahoma"/>
      <w:b/>
      <w:bCs/>
      <w:color w:val="333333"/>
      <w:kern w:val="36"/>
      <w:sz w:val="44"/>
      <w:szCs w:val="44"/>
      <w:lang w:eastAsia="ru-RU"/>
    </w:rPr>
  </w:style>
  <w:style w:type="paragraph" w:customStyle="1" w:styleId="a3">
    <w:name w:val="Заголовок"/>
    <w:basedOn w:val="a"/>
    <w:next w:val="a4"/>
    <w:rsid w:val="004D19B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4D19B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D19BA"/>
    <w:rPr>
      <w:rFonts w:ascii="Calibri" w:eastAsia="Times New Roman" w:hAnsi="Calibri" w:cs="Times New Roman"/>
      <w:lang w:eastAsia="zh-CN"/>
    </w:rPr>
  </w:style>
  <w:style w:type="paragraph" w:styleId="a6">
    <w:name w:val="Normal (Web)"/>
    <w:basedOn w:val="a"/>
    <w:uiPriority w:val="99"/>
    <w:unhideWhenUsed/>
    <w:qFormat/>
    <w:rsid w:val="0007563C"/>
    <w:pPr>
      <w:suppressAutoHyphens w:val="0"/>
      <w:spacing w:beforeAutospacing="1" w:after="0" w:afterAutospacing="1" w:line="240" w:lineRule="auto"/>
    </w:pPr>
    <w:rPr>
      <w:rFonts w:ascii="Times New Roman" w:hAnsi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7563C"/>
    <w:pPr>
      <w:suppressAutoHyphens w:val="0"/>
      <w:ind w:left="720"/>
      <w:contextualSpacing/>
    </w:pPr>
    <w:rPr>
      <w:rFonts w:eastAsia="Calibri"/>
      <w:color w:val="00000A"/>
      <w:lang w:eastAsia="en-US"/>
    </w:rPr>
  </w:style>
  <w:style w:type="paragraph" w:customStyle="1" w:styleId="Standard">
    <w:name w:val="Standard"/>
    <w:uiPriority w:val="99"/>
    <w:qFormat/>
    <w:rsid w:val="0007563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07563C"/>
    <w:pPr>
      <w:widowControl w:val="0"/>
      <w:spacing w:after="0"/>
    </w:pPr>
    <w:rPr>
      <w:rFonts w:ascii="Times New Roman" w:eastAsia="Calibri" w:hAnsi="Times New Roman"/>
      <w:color w:val="000000"/>
      <w:sz w:val="24"/>
    </w:rPr>
  </w:style>
  <w:style w:type="paragraph" w:customStyle="1" w:styleId="a8">
    <w:name w:val="Базовый"/>
    <w:uiPriority w:val="99"/>
    <w:qFormat/>
    <w:rsid w:val="0007563C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DD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0D8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BA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link w:val="10"/>
    <w:qFormat/>
    <w:rsid w:val="004D19BA"/>
    <w:pPr>
      <w:suppressAutoHyphens w:val="0"/>
      <w:spacing w:before="300" w:after="300" w:line="648" w:lineRule="atLeast"/>
      <w:jc w:val="center"/>
      <w:outlineLvl w:val="0"/>
    </w:pPr>
    <w:rPr>
      <w:rFonts w:ascii="Tahoma" w:hAnsi="Tahoma" w:cs="Tahoma"/>
      <w:b/>
      <w:bCs/>
      <w:color w:val="333333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9BA"/>
    <w:rPr>
      <w:rFonts w:ascii="Tahoma" w:eastAsia="Times New Roman" w:hAnsi="Tahoma" w:cs="Tahoma"/>
      <w:b/>
      <w:bCs/>
      <w:color w:val="333333"/>
      <w:kern w:val="36"/>
      <w:sz w:val="44"/>
      <w:szCs w:val="44"/>
      <w:lang w:eastAsia="ru-RU"/>
    </w:rPr>
  </w:style>
  <w:style w:type="paragraph" w:customStyle="1" w:styleId="a3">
    <w:name w:val="Заголовок"/>
    <w:basedOn w:val="a"/>
    <w:next w:val="a4"/>
    <w:rsid w:val="004D19B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4D19B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D19BA"/>
    <w:rPr>
      <w:rFonts w:ascii="Calibri" w:eastAsia="Times New Roman" w:hAnsi="Calibri" w:cs="Times New Roman"/>
      <w:lang w:eastAsia="zh-CN"/>
    </w:rPr>
  </w:style>
  <w:style w:type="paragraph" w:styleId="a6">
    <w:name w:val="Normal (Web)"/>
    <w:basedOn w:val="a"/>
    <w:uiPriority w:val="99"/>
    <w:unhideWhenUsed/>
    <w:qFormat/>
    <w:rsid w:val="0007563C"/>
    <w:pPr>
      <w:suppressAutoHyphens w:val="0"/>
      <w:spacing w:beforeAutospacing="1" w:after="0" w:afterAutospacing="1" w:line="240" w:lineRule="auto"/>
    </w:pPr>
    <w:rPr>
      <w:rFonts w:ascii="Times New Roman" w:hAnsi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7563C"/>
    <w:pPr>
      <w:suppressAutoHyphens w:val="0"/>
      <w:ind w:left="720"/>
      <w:contextualSpacing/>
    </w:pPr>
    <w:rPr>
      <w:rFonts w:eastAsia="Calibri"/>
      <w:color w:val="00000A"/>
      <w:lang w:eastAsia="en-US"/>
    </w:rPr>
  </w:style>
  <w:style w:type="paragraph" w:customStyle="1" w:styleId="Standard">
    <w:name w:val="Standard"/>
    <w:uiPriority w:val="99"/>
    <w:qFormat/>
    <w:rsid w:val="0007563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07563C"/>
    <w:pPr>
      <w:widowControl w:val="0"/>
      <w:spacing w:after="0"/>
    </w:pPr>
    <w:rPr>
      <w:rFonts w:ascii="Times New Roman" w:eastAsia="Calibri" w:hAnsi="Times New Roman"/>
      <w:color w:val="000000"/>
      <w:sz w:val="24"/>
    </w:rPr>
  </w:style>
  <w:style w:type="paragraph" w:customStyle="1" w:styleId="a8">
    <w:name w:val="Базовый"/>
    <w:uiPriority w:val="99"/>
    <w:qFormat/>
    <w:rsid w:val="0007563C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DD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0D8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4206</Words>
  <Characters>23975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admin</cp:lastModifiedBy>
  <cp:revision>5</cp:revision>
  <cp:lastPrinted>2023-02-28T05:53:00Z</cp:lastPrinted>
  <dcterms:created xsi:type="dcterms:W3CDTF">2023-02-21T09:41:00Z</dcterms:created>
  <dcterms:modified xsi:type="dcterms:W3CDTF">2023-02-28T05:58:00Z</dcterms:modified>
</cp:coreProperties>
</file>