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6E563" w14:textId="77777777" w:rsidR="007557F4" w:rsidRDefault="007557F4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76CA4554" w14:textId="77777777" w:rsidR="00BD1CF8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ОБРАЗОВАНИЯ</w:t>
      </w:r>
    </w:p>
    <w:p w14:paraId="48D2ADB6" w14:textId="77777777" w:rsidR="00BD1CF8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СЕЛЬСКОЕ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ПОСЕЛЕНИЕ»</w:t>
      </w:r>
    </w:p>
    <w:p w14:paraId="555F053E" w14:textId="77777777"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ОБЛАСТИ</w:t>
      </w:r>
    </w:p>
    <w:p w14:paraId="39590B78" w14:textId="77777777"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14:paraId="2819BC4F" w14:textId="77777777" w:rsidR="00BD1CF8" w:rsidRDefault="00BD1CF8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  <w:r>
        <w:rPr>
          <w:rFonts w:ascii="PT Astra Serif" w:hAnsi="PT Astra Serif"/>
          <w:b/>
          <w:sz w:val="28"/>
          <w:szCs w:val="28"/>
        </w:rPr>
        <w:t>  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</w:t>
      </w:r>
    </w:p>
    <w:p w14:paraId="7E59E1A3" w14:textId="77777777"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049FBEB3" w14:textId="15E8E940" w:rsidR="00D7768E" w:rsidRDefault="00997B28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01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>.</w:t>
      </w:r>
      <w:r w:rsidR="007C2013" w:rsidRPr="007557F4">
        <w:rPr>
          <w:rFonts w:ascii="PT Astra Serif" w:hAnsi="PT Astra Serif"/>
          <w:sz w:val="28"/>
          <w:szCs w:val="28"/>
          <w:lang w:val="ru-RU"/>
        </w:rPr>
        <w:t>0</w:t>
      </w:r>
      <w:r>
        <w:rPr>
          <w:rFonts w:ascii="PT Astra Serif" w:hAnsi="PT Astra Serif"/>
          <w:sz w:val="28"/>
          <w:szCs w:val="28"/>
          <w:lang w:val="ru-RU"/>
        </w:rPr>
        <w:t>2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>.202</w:t>
      </w:r>
      <w:r w:rsidR="007C2013" w:rsidRPr="007557F4">
        <w:rPr>
          <w:rFonts w:ascii="PT Astra Serif" w:hAnsi="PT Astra Serif"/>
          <w:sz w:val="28"/>
          <w:szCs w:val="28"/>
          <w:lang w:val="ru-RU"/>
        </w:rPr>
        <w:t>3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7557F4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              № </w:t>
      </w:r>
      <w:r>
        <w:rPr>
          <w:rFonts w:ascii="PT Astra Serif" w:hAnsi="PT Astra Serif"/>
          <w:sz w:val="28"/>
          <w:szCs w:val="28"/>
          <w:lang w:val="ru-RU"/>
        </w:rPr>
        <w:t>1</w:t>
      </w:r>
    </w:p>
    <w:p w14:paraId="29C15AA6" w14:textId="77777777"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14:paraId="7225388D" w14:textId="7F639112" w:rsidR="00BD1CF8" w:rsidRDefault="00D7768E" w:rsidP="00BD1CF8">
      <w:pPr>
        <w:pStyle w:val="af"/>
        <w:jc w:val="center"/>
        <w:rPr>
          <w:rFonts w:ascii="PT Astra Serif" w:hAnsi="PT Astra Serif"/>
          <w:color w:val="000000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BD1CF8" w:rsidRPr="003A00FB">
        <w:rPr>
          <w:rFonts w:ascii="PT Astra Serif" w:hAnsi="PT Astra Serif"/>
          <w:color w:val="000000"/>
          <w:lang w:val="ru-RU"/>
        </w:rPr>
        <w:t>с. Тиинск</w:t>
      </w:r>
    </w:p>
    <w:p w14:paraId="18F76160" w14:textId="77777777" w:rsidR="00582ABC" w:rsidRPr="003A00FB" w:rsidRDefault="00582ABC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14:paraId="655F65EE" w14:textId="77777777" w:rsidR="00BD1CF8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Hlk121832092"/>
      <w:r>
        <w:rPr>
          <w:rFonts w:ascii="PT Astra Serif" w:hAnsi="PT Astra Serif"/>
          <w:b/>
          <w:sz w:val="28"/>
          <w:szCs w:val="28"/>
          <w:lang w:val="ru-RU"/>
        </w:rPr>
        <w:t>Об</w:t>
      </w:r>
      <w:r>
        <w:rPr>
          <w:rFonts w:ascii="PT Astra Serif" w:hAnsi="PT Astra Serif"/>
          <w:b/>
          <w:sz w:val="28"/>
          <w:szCs w:val="28"/>
        </w:rPr>
        <w:t>       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утверждении</w:t>
      </w:r>
      <w:r>
        <w:rPr>
          <w:rFonts w:ascii="PT Astra Serif" w:hAnsi="PT Astra Serif"/>
          <w:b/>
          <w:sz w:val="28"/>
          <w:szCs w:val="28"/>
        </w:rPr>
        <w:t>       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муниципальной программы </w:t>
      </w:r>
    </w:p>
    <w:p w14:paraId="17D6554C" w14:textId="77777777"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bookmarkStart w:id="1" w:name="_Hlk121838089"/>
      <w:r>
        <w:rPr>
          <w:rFonts w:ascii="PT Astra Serif" w:hAnsi="PT Astra Serif"/>
          <w:b/>
          <w:sz w:val="28"/>
          <w:szCs w:val="28"/>
          <w:lang w:val="ru-RU"/>
        </w:rPr>
        <w:t>«Управление муниципальными финансами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«Тиинское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сельское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поселение» Мелекесского района Ульяновской области»</w:t>
      </w:r>
    </w:p>
    <w:bookmarkEnd w:id="0"/>
    <w:bookmarkEnd w:id="1"/>
    <w:p w14:paraId="1493056D" w14:textId="77777777" w:rsidR="00BD1CF8" w:rsidRDefault="00BD1CF8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</w:rPr>
        <w:t> </w:t>
      </w:r>
    </w:p>
    <w:p w14:paraId="6743DEA4" w14:textId="41D1FAA8" w:rsidR="00BD1CF8" w:rsidRPr="003A00FB" w:rsidRDefault="00BD1CF8" w:rsidP="003A00FB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proofErr w:type="gramStart"/>
      <w:r w:rsidRPr="003A00FB">
        <w:rPr>
          <w:rFonts w:ascii="PT Astra Serif" w:hAnsi="PT Astra Serif"/>
          <w:b w:val="0"/>
          <w:sz w:val="28"/>
          <w:szCs w:val="28"/>
        </w:rPr>
        <w:t>В соответствии с Федеральным  законом от 06.10.2003 № 131-ФЗ «Об общих принципах организации местного самоуправления в Российской Федерации», постановления  администрации муниципального образования «Тиинское сельское поселение» Мелекесского района Ульяновской област</w:t>
      </w:r>
      <w:r w:rsidRPr="00001455">
        <w:rPr>
          <w:rFonts w:ascii="PT Astra Serif" w:hAnsi="PT Astra Serif"/>
          <w:b w:val="0"/>
          <w:sz w:val="28"/>
          <w:szCs w:val="28"/>
        </w:rPr>
        <w:t xml:space="preserve">и  от </w:t>
      </w:r>
      <w:r w:rsidR="007C7200" w:rsidRPr="00001455">
        <w:rPr>
          <w:rFonts w:ascii="PT Astra Serif" w:hAnsi="PT Astra Serif"/>
          <w:b w:val="0"/>
          <w:sz w:val="28"/>
          <w:szCs w:val="28"/>
        </w:rPr>
        <w:t>12</w:t>
      </w:r>
      <w:r w:rsidRPr="00001455">
        <w:rPr>
          <w:rFonts w:ascii="PT Astra Serif" w:hAnsi="PT Astra Serif"/>
          <w:b w:val="0"/>
          <w:sz w:val="28"/>
          <w:szCs w:val="28"/>
        </w:rPr>
        <w:t>.1</w:t>
      </w:r>
      <w:r w:rsidR="00ED32CA" w:rsidRPr="00001455">
        <w:rPr>
          <w:rFonts w:ascii="PT Astra Serif" w:hAnsi="PT Astra Serif"/>
          <w:b w:val="0"/>
          <w:sz w:val="28"/>
          <w:szCs w:val="28"/>
        </w:rPr>
        <w:t>2</w:t>
      </w:r>
      <w:r w:rsidRPr="00001455">
        <w:rPr>
          <w:rFonts w:ascii="PT Astra Serif" w:hAnsi="PT Astra Serif"/>
          <w:b w:val="0"/>
          <w:sz w:val="28"/>
          <w:szCs w:val="28"/>
        </w:rPr>
        <w:t>.20</w:t>
      </w:r>
      <w:r w:rsidR="00D7768E" w:rsidRPr="00001455">
        <w:rPr>
          <w:rFonts w:ascii="PT Astra Serif" w:hAnsi="PT Astra Serif"/>
          <w:b w:val="0"/>
          <w:sz w:val="28"/>
          <w:szCs w:val="28"/>
        </w:rPr>
        <w:t>22</w:t>
      </w:r>
      <w:r w:rsidR="007557F4">
        <w:rPr>
          <w:rFonts w:ascii="PT Astra Serif" w:hAnsi="PT Astra Serif"/>
          <w:b w:val="0"/>
          <w:sz w:val="28"/>
          <w:szCs w:val="28"/>
        </w:rPr>
        <w:t xml:space="preserve"> № 50</w:t>
      </w:r>
      <w:r w:rsidRPr="00001455">
        <w:rPr>
          <w:rFonts w:ascii="PT Astra Serif" w:hAnsi="PT Astra Serif"/>
          <w:b w:val="0"/>
          <w:sz w:val="28"/>
          <w:szCs w:val="28"/>
        </w:rPr>
        <w:t xml:space="preserve"> </w:t>
      </w:r>
      <w:r w:rsidR="003A00FB" w:rsidRPr="00001455">
        <w:rPr>
          <w:rFonts w:ascii="PT Astra Serif" w:hAnsi="PT Astra Serif"/>
          <w:b w:val="0"/>
          <w:sz w:val="28"/>
          <w:szCs w:val="28"/>
        </w:rPr>
        <w:t xml:space="preserve"> «Об</w:t>
      </w:r>
      <w:r w:rsidR="003A00FB" w:rsidRPr="003A00FB">
        <w:rPr>
          <w:rFonts w:ascii="PT Astra Serif" w:hAnsi="PT Astra Serif"/>
          <w:b w:val="0"/>
          <w:sz w:val="28"/>
          <w:szCs w:val="28"/>
        </w:rPr>
        <w:t xml:space="preserve"> утверждении Правил разработки, реализации и оценки эффективности муниципальных программ му</w:t>
      </w:r>
      <w:r w:rsidR="003A00FB">
        <w:rPr>
          <w:rFonts w:ascii="PT Astra Serif" w:hAnsi="PT Astra Serif"/>
          <w:b w:val="0"/>
          <w:sz w:val="28"/>
          <w:szCs w:val="28"/>
        </w:rPr>
        <w:t xml:space="preserve">ниципального образования  </w:t>
      </w:r>
      <w:r w:rsidR="003A00FB" w:rsidRPr="003A00FB">
        <w:rPr>
          <w:rFonts w:ascii="PT Astra Serif" w:hAnsi="PT Astra Serif"/>
          <w:b w:val="0"/>
          <w:sz w:val="28"/>
          <w:szCs w:val="28"/>
        </w:rPr>
        <w:t>«Тиинское сельское поселение» Мелекесского района Ульяновской области, а также осуществления контроля за ходом их реализации»</w:t>
      </w:r>
      <w:r w:rsidRPr="003A00FB">
        <w:rPr>
          <w:rFonts w:ascii="PT Astra Serif" w:hAnsi="PT Astra Serif"/>
          <w:b w:val="0"/>
          <w:sz w:val="28"/>
          <w:szCs w:val="28"/>
        </w:rPr>
        <w:t>,</w:t>
      </w:r>
      <w:r w:rsidR="003A00FB" w:rsidRPr="003A00FB">
        <w:rPr>
          <w:rFonts w:ascii="PT Astra Serif" w:hAnsi="PT Astra Serif"/>
          <w:b w:val="0"/>
          <w:sz w:val="28"/>
          <w:szCs w:val="28"/>
        </w:rPr>
        <w:t xml:space="preserve"> в целях</w:t>
      </w:r>
      <w:proofErr w:type="gramEnd"/>
      <w:r w:rsidRPr="003A00FB">
        <w:rPr>
          <w:rFonts w:ascii="PT Astra Serif" w:hAnsi="PT Astra Serif"/>
          <w:b w:val="0"/>
          <w:sz w:val="28"/>
          <w:szCs w:val="28"/>
        </w:rPr>
        <w:t xml:space="preserve"> повышения эффективности и качества управления муниципальными финансами, создания условий для качественной организации бюджетного процесса в муниципальном образовании «Тиинское сельское поселение»</w:t>
      </w:r>
      <w:r w:rsidR="003A00FB" w:rsidRPr="003A00FB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="003A00FB" w:rsidRPr="003A00FB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="003A00FB" w:rsidRPr="003A00FB">
        <w:rPr>
          <w:rFonts w:ascii="PT Astra Serif" w:hAnsi="PT Astra Serif"/>
          <w:b w:val="0"/>
          <w:sz w:val="28"/>
          <w:szCs w:val="28"/>
        </w:rPr>
        <w:t xml:space="preserve"> о с т а н о в л я е т</w:t>
      </w:r>
      <w:r w:rsidRPr="003A00FB">
        <w:rPr>
          <w:rFonts w:ascii="PT Astra Serif" w:hAnsi="PT Astra Serif"/>
          <w:b w:val="0"/>
          <w:sz w:val="28"/>
          <w:szCs w:val="28"/>
        </w:rPr>
        <w:t xml:space="preserve"> :</w:t>
      </w:r>
    </w:p>
    <w:p w14:paraId="16098F1A" w14:textId="50C262F4" w:rsidR="0036467E" w:rsidRPr="0036467E" w:rsidRDefault="0036467E" w:rsidP="0036467E">
      <w:pPr>
        <w:spacing w:after="0" w:line="240" w:lineRule="auto"/>
        <w:ind w:firstLine="601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</w:pPr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1. Утвердить муниципальную программу «Управление муниципальными </w:t>
      </w:r>
      <w:r w:rsidR="00DC4170"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финансами муниципального</w:t>
      </w:r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 </w:t>
      </w:r>
      <w:r w:rsidR="00DC4170"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образования «Тиинское сельское поселение</w:t>
      </w:r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» Мелекесского района Ульяновской области» согласно приложению к настоящему постановлению.</w:t>
      </w:r>
    </w:p>
    <w:p w14:paraId="10E4D034" w14:textId="2C438749" w:rsidR="00D7768E" w:rsidRDefault="007557F4" w:rsidP="00D7768E">
      <w:pPr>
        <w:spacing w:after="0" w:line="240" w:lineRule="auto"/>
        <w:ind w:firstLine="60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="007D5161">
        <w:rPr>
          <w:rFonts w:ascii="PT Astra Serif" w:eastAsia="Times New Roman" w:hAnsi="PT Astra Serif" w:cs="Times New Roman"/>
          <w:sz w:val="28"/>
          <w:szCs w:val="28"/>
        </w:rPr>
        <w:t>.</w:t>
      </w:r>
      <w:r w:rsidR="002E48D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A2730" w:rsidRPr="004A2730">
        <w:rPr>
          <w:rFonts w:ascii="PT Astra Serif" w:eastAsia="Times New Roman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484935" w:rsidRPr="00484935">
        <w:rPr>
          <w:rFonts w:ascii="PT Astra Serif" w:eastAsia="Times New Roman" w:hAnsi="PT Astra Serif" w:cs="Times New Roman"/>
          <w:sz w:val="28"/>
          <w:szCs w:val="28"/>
        </w:rPr>
        <w:t>на следующий день после его  официального</w:t>
      </w:r>
      <w:r w:rsidR="00484935">
        <w:rPr>
          <w:rFonts w:ascii="PT Astra Serif" w:eastAsia="Times New Roman" w:hAnsi="PT Astra Serif" w:cs="Times New Roman"/>
          <w:sz w:val="28"/>
          <w:szCs w:val="28"/>
        </w:rPr>
        <w:t xml:space="preserve"> о</w:t>
      </w:r>
      <w:r>
        <w:rPr>
          <w:rFonts w:ascii="PT Astra Serif" w:eastAsia="Times New Roman" w:hAnsi="PT Astra Serif" w:cs="Times New Roman"/>
          <w:sz w:val="28"/>
          <w:szCs w:val="28"/>
        </w:rPr>
        <w:t>бнародования</w:t>
      </w:r>
      <w:r w:rsidR="00B07664">
        <w:rPr>
          <w:rFonts w:ascii="PT Astra Serif" w:eastAsia="Times New Roman" w:hAnsi="PT Astra Serif" w:cs="Times New Roman"/>
          <w:sz w:val="28"/>
          <w:szCs w:val="28"/>
        </w:rPr>
        <w:t xml:space="preserve">, распространяется на </w:t>
      </w:r>
      <w:proofErr w:type="gramStart"/>
      <w:r w:rsidR="00B07664">
        <w:rPr>
          <w:rFonts w:ascii="PT Astra Serif" w:eastAsia="Times New Roman" w:hAnsi="PT Astra Serif" w:cs="Times New Roman"/>
          <w:sz w:val="28"/>
          <w:szCs w:val="28"/>
        </w:rPr>
        <w:t>правоотношения</w:t>
      </w:r>
      <w:proofErr w:type="gramEnd"/>
      <w:r w:rsidR="00B0766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8493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07664">
        <w:rPr>
          <w:rFonts w:ascii="PT Astra Serif" w:eastAsia="Times New Roman" w:hAnsi="PT Astra Serif" w:cs="Times New Roman"/>
          <w:sz w:val="28"/>
          <w:szCs w:val="28"/>
        </w:rPr>
        <w:t>возникшие</w:t>
      </w:r>
      <w:r w:rsidR="00484935" w:rsidRPr="0048493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07664" w:rsidRPr="004A2730">
        <w:rPr>
          <w:rFonts w:ascii="PT Astra Serif" w:eastAsia="Times New Roman" w:hAnsi="PT Astra Serif" w:cs="Times New Roman"/>
          <w:sz w:val="28"/>
          <w:szCs w:val="28"/>
        </w:rPr>
        <w:t>с 01</w:t>
      </w:r>
      <w:r w:rsidR="00B07664">
        <w:rPr>
          <w:rFonts w:ascii="PT Astra Serif" w:eastAsia="Times New Roman" w:hAnsi="PT Astra Serif" w:cs="Times New Roman"/>
          <w:sz w:val="28"/>
          <w:szCs w:val="28"/>
        </w:rPr>
        <w:t xml:space="preserve"> января </w:t>
      </w:r>
      <w:r w:rsidR="00B07664" w:rsidRPr="004A2730">
        <w:rPr>
          <w:rFonts w:ascii="PT Astra Serif" w:eastAsia="Times New Roman" w:hAnsi="PT Astra Serif" w:cs="Times New Roman"/>
          <w:sz w:val="28"/>
          <w:szCs w:val="28"/>
        </w:rPr>
        <w:t>2023</w:t>
      </w:r>
      <w:r w:rsidR="00B07664">
        <w:rPr>
          <w:rFonts w:ascii="PT Astra Serif" w:eastAsia="Times New Roman" w:hAnsi="PT Astra Serif" w:cs="Times New Roman"/>
          <w:sz w:val="28"/>
          <w:szCs w:val="28"/>
        </w:rPr>
        <w:t xml:space="preserve"> года, </w:t>
      </w:r>
      <w:r w:rsidR="00484935" w:rsidRPr="004A2730">
        <w:rPr>
          <w:rFonts w:ascii="PT Astra Serif" w:eastAsia="Times New Roman" w:hAnsi="PT Astra Serif" w:cs="Times New Roman"/>
          <w:sz w:val="28"/>
          <w:szCs w:val="28"/>
        </w:rPr>
        <w:t xml:space="preserve">и </w:t>
      </w:r>
      <w:r w:rsidR="00484935">
        <w:rPr>
          <w:rFonts w:ascii="PT Astra Serif" w:eastAsia="Times New Roman" w:hAnsi="PT Astra Serif" w:cs="Times New Roman"/>
          <w:sz w:val="28"/>
          <w:szCs w:val="28"/>
        </w:rPr>
        <w:t xml:space="preserve">подлежит </w:t>
      </w:r>
      <w:r w:rsidR="00484935" w:rsidRPr="004A2730">
        <w:rPr>
          <w:rFonts w:ascii="PT Astra Serif" w:eastAsia="Times New Roman" w:hAnsi="PT Astra Serif" w:cs="Times New Roman"/>
          <w:sz w:val="28"/>
          <w:szCs w:val="28"/>
        </w:rPr>
        <w:t xml:space="preserve">размещению в официальном </w:t>
      </w:r>
      <w:r w:rsidR="004A2730" w:rsidRPr="004A2730">
        <w:rPr>
          <w:rFonts w:ascii="PT Astra Serif" w:eastAsia="Times New Roman" w:hAnsi="PT Astra Serif" w:cs="Times New Roman"/>
          <w:sz w:val="28"/>
          <w:szCs w:val="28"/>
        </w:rPr>
        <w:t>сетевом издании муниципального образования «Мелекесский район» Ульяновской области (melekess-pressa.ru), а  также на официальном сайте администрации 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 (tiinsk.m-vestnik.ru).</w:t>
      </w:r>
    </w:p>
    <w:p w14:paraId="6DB9A10F" w14:textId="77777777" w:rsidR="007557F4" w:rsidRDefault="007557F4" w:rsidP="007557F4">
      <w:pPr>
        <w:spacing w:after="0" w:line="240" w:lineRule="auto"/>
        <w:ind w:firstLine="601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3. С момента вступления в силу настоящего постановления признать утратившими силу </w:t>
      </w:r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постановлени</w:t>
      </w:r>
      <w:r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я</w:t>
      </w:r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 администрации муниципального </w:t>
      </w:r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lastRenderedPageBreak/>
        <w:t>образования «</w:t>
      </w:r>
      <w:proofErr w:type="spellStart"/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Тиинское</w:t>
      </w:r>
      <w:proofErr w:type="spellEnd"/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 сельское поселение» </w:t>
      </w:r>
      <w:proofErr w:type="spellStart"/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Мелекесского</w:t>
      </w:r>
      <w:proofErr w:type="spellEnd"/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 района Ульяновской области</w:t>
      </w:r>
      <w:r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:</w:t>
      </w:r>
    </w:p>
    <w:p w14:paraId="6982B229" w14:textId="77777777" w:rsidR="007557F4" w:rsidRDefault="007557F4" w:rsidP="007557F4">
      <w:pPr>
        <w:spacing w:after="0" w:line="240" w:lineRule="auto"/>
        <w:ind w:firstLine="60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3.1.  от 30.12.2019</w:t>
      </w:r>
      <w:r w:rsidRPr="0036467E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 № </w:t>
      </w:r>
      <w:r>
        <w:rPr>
          <w:rFonts w:ascii="PT Astra Serif" w:eastAsia="Times New Roman" w:hAnsi="PT Astra Serif" w:cs="Times New Roman"/>
          <w:sz w:val="28"/>
          <w:szCs w:val="28"/>
        </w:rPr>
        <w:t>61</w:t>
      </w:r>
      <w:r w:rsidRPr="00D7768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D7768E">
        <w:rPr>
          <w:rFonts w:ascii="PT Astra Serif" w:eastAsia="Times New Roman" w:hAnsi="PT Astra Serif" w:cs="Times New Roman"/>
          <w:sz w:val="28"/>
          <w:szCs w:val="28"/>
        </w:rPr>
        <w:t>Об        утверждении        муниципальной программы «Управление муниципальными финансами  муниципального образования  «</w:t>
      </w:r>
      <w:proofErr w:type="spellStart"/>
      <w:r w:rsidRPr="00D7768E">
        <w:rPr>
          <w:rFonts w:ascii="PT Astra Serif" w:eastAsia="Times New Roman" w:hAnsi="PT Astra Serif" w:cs="Times New Roman"/>
          <w:sz w:val="28"/>
          <w:szCs w:val="28"/>
        </w:rPr>
        <w:t>Тиинское</w:t>
      </w:r>
      <w:proofErr w:type="spellEnd"/>
      <w:r w:rsidRPr="00D7768E">
        <w:rPr>
          <w:rFonts w:ascii="PT Astra Serif" w:eastAsia="Times New Roman" w:hAnsi="PT Astra Serif" w:cs="Times New Roman"/>
          <w:sz w:val="28"/>
          <w:szCs w:val="28"/>
        </w:rPr>
        <w:t xml:space="preserve">  сельское  поселение» </w:t>
      </w:r>
      <w:proofErr w:type="spellStart"/>
      <w:r w:rsidRPr="00D7768E">
        <w:rPr>
          <w:rFonts w:ascii="PT Astra Serif" w:eastAsia="Times New Roman" w:hAnsi="PT Astra Serif" w:cs="Times New Roman"/>
          <w:sz w:val="28"/>
          <w:szCs w:val="28"/>
        </w:rPr>
        <w:t>Мелекесского</w:t>
      </w:r>
      <w:proofErr w:type="spellEnd"/>
      <w:r w:rsidRPr="00D7768E">
        <w:rPr>
          <w:rFonts w:ascii="PT Astra Serif" w:eastAsia="Times New Roman" w:hAnsi="PT Astra Serif" w:cs="Times New Roman"/>
          <w:sz w:val="28"/>
          <w:szCs w:val="28"/>
        </w:rPr>
        <w:t xml:space="preserve"> района Ульяновской области</w:t>
      </w:r>
      <w:r>
        <w:rPr>
          <w:rFonts w:ascii="PT Astra Serif" w:eastAsia="Times New Roman" w:hAnsi="PT Astra Serif" w:cs="Times New Roman"/>
          <w:sz w:val="28"/>
          <w:szCs w:val="28"/>
        </w:rPr>
        <w:t>»;</w:t>
      </w:r>
    </w:p>
    <w:p w14:paraId="4052C7FC" w14:textId="0BF5364E" w:rsidR="007557F4" w:rsidRPr="007557F4" w:rsidRDefault="007557F4" w:rsidP="007557F4">
      <w:pPr>
        <w:pStyle w:val="Standard"/>
        <w:ind w:firstLine="601"/>
        <w:jc w:val="both"/>
        <w:rPr>
          <w:rFonts w:ascii="PT Astra Serif" w:hAnsi="PT Astra Serif"/>
          <w:sz w:val="28"/>
          <w:szCs w:val="28"/>
        </w:rPr>
      </w:pPr>
      <w:r w:rsidRPr="007557F4">
        <w:rPr>
          <w:rFonts w:ascii="PT Astra Serif" w:eastAsia="Times New Roman" w:hAnsi="PT Astra Serif" w:cs="Times New Roman"/>
          <w:sz w:val="28"/>
          <w:szCs w:val="28"/>
        </w:rPr>
        <w:t>3.2.  от 01.10.2020 № 18 «</w:t>
      </w:r>
      <w:r w:rsidRPr="007557F4">
        <w:rPr>
          <w:rFonts w:ascii="PT Astra Serif" w:hAnsi="PT Astra Serif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7557F4">
        <w:rPr>
          <w:rFonts w:ascii="PT Astra Serif" w:hAnsi="PT Astra Serif"/>
          <w:sz w:val="28"/>
          <w:szCs w:val="28"/>
        </w:rPr>
        <w:t>Тиинское</w:t>
      </w:r>
      <w:proofErr w:type="spellEnd"/>
      <w:r w:rsidRPr="007557F4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7557F4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7557F4">
        <w:rPr>
          <w:rFonts w:ascii="PT Astra Serif" w:hAnsi="PT Astra Serif"/>
          <w:sz w:val="28"/>
          <w:szCs w:val="28"/>
        </w:rPr>
        <w:t xml:space="preserve"> района Ульяновской области от 30.12.2019 № 61 «Об утверждении муниципальной программы «Управление муниципальными финансами</w:t>
      </w:r>
      <w:r w:rsidRPr="007557F4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</w:t>
      </w:r>
      <w:proofErr w:type="spellStart"/>
      <w:r w:rsidRPr="007557F4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7557F4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7557F4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7557F4">
        <w:rPr>
          <w:rFonts w:ascii="PT Astra Serif" w:hAnsi="PT Astra Serif" w:cs="Times New Roman"/>
          <w:sz w:val="28"/>
          <w:szCs w:val="28"/>
        </w:rPr>
        <w:t xml:space="preserve"> района Ульяновской области»</w:t>
      </w:r>
      <w:r>
        <w:rPr>
          <w:rFonts w:ascii="PT Astra Serif" w:hAnsi="PT Astra Serif" w:cs="Times New Roman"/>
          <w:sz w:val="28"/>
          <w:szCs w:val="28"/>
        </w:rPr>
        <w:t>;</w:t>
      </w:r>
    </w:p>
    <w:p w14:paraId="54DC17A7" w14:textId="629B7ED5" w:rsidR="007557F4" w:rsidRDefault="007557F4" w:rsidP="007557F4">
      <w:pPr>
        <w:pStyle w:val="Standard"/>
        <w:ind w:firstLine="601"/>
        <w:jc w:val="both"/>
        <w:rPr>
          <w:rFonts w:ascii="PT Astra Serif" w:hAnsi="PT Astra Serif" w:cs="Times New Roman"/>
          <w:sz w:val="28"/>
          <w:szCs w:val="28"/>
        </w:rPr>
      </w:pPr>
      <w:r w:rsidRPr="007557F4">
        <w:rPr>
          <w:rFonts w:ascii="PT Astra Serif" w:eastAsia="Times New Roman" w:hAnsi="PT Astra Serif" w:cs="Times New Roman"/>
          <w:sz w:val="28"/>
          <w:szCs w:val="28"/>
        </w:rPr>
        <w:t>3.3. 01.03.2021 № 9 «</w:t>
      </w:r>
      <w:r w:rsidRPr="007557F4">
        <w:rPr>
          <w:rFonts w:ascii="PT Astra Serif" w:hAnsi="PT Astra Serif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7557F4">
        <w:rPr>
          <w:rFonts w:ascii="PT Astra Serif" w:hAnsi="PT Astra Serif"/>
          <w:sz w:val="28"/>
          <w:szCs w:val="28"/>
        </w:rPr>
        <w:t>Тиинское</w:t>
      </w:r>
      <w:proofErr w:type="spellEnd"/>
      <w:r w:rsidRPr="007557F4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7557F4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7557F4">
        <w:rPr>
          <w:rFonts w:ascii="PT Astra Serif" w:hAnsi="PT Astra Serif"/>
          <w:sz w:val="28"/>
          <w:szCs w:val="28"/>
        </w:rPr>
        <w:t xml:space="preserve"> района Ульяновской области от 30.12.2019 № 61 «Об утверждении муниципальной программы «Управление муниципальными финансами</w:t>
      </w:r>
      <w:r w:rsidRPr="007557F4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</w:t>
      </w:r>
      <w:proofErr w:type="spellStart"/>
      <w:r w:rsidRPr="007557F4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7557F4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7557F4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7557F4">
        <w:rPr>
          <w:rFonts w:ascii="PT Astra Serif" w:hAnsi="PT Astra Serif" w:cs="Times New Roman"/>
          <w:sz w:val="28"/>
          <w:szCs w:val="28"/>
        </w:rPr>
        <w:t xml:space="preserve"> района Ульяновской области»;</w:t>
      </w:r>
    </w:p>
    <w:p w14:paraId="4EE30637" w14:textId="6118BDCF" w:rsidR="007557F4" w:rsidRDefault="007557F4" w:rsidP="007557F4">
      <w:pPr>
        <w:pStyle w:val="Standard"/>
        <w:ind w:firstLine="601"/>
        <w:jc w:val="both"/>
        <w:rPr>
          <w:rFonts w:ascii="PT Astra Serif" w:hAnsi="PT Astra Serif" w:cs="Times New Roman"/>
          <w:sz w:val="28"/>
          <w:szCs w:val="28"/>
        </w:rPr>
      </w:pPr>
      <w:r w:rsidRPr="007557F4">
        <w:rPr>
          <w:rFonts w:ascii="PT Astra Serif" w:hAnsi="PT Astra Serif" w:cs="Times New Roman"/>
          <w:sz w:val="28"/>
          <w:szCs w:val="28"/>
        </w:rPr>
        <w:t xml:space="preserve">3.4. </w:t>
      </w:r>
      <w:r w:rsidRPr="007557F4">
        <w:rPr>
          <w:rFonts w:ascii="PT Astra Serif" w:eastAsia="Times New Roman" w:hAnsi="PT Astra Serif" w:cs="Times New Roman"/>
          <w:sz w:val="28"/>
          <w:szCs w:val="28"/>
        </w:rPr>
        <w:t>от 17.03.2021 № 15 «</w:t>
      </w:r>
      <w:r w:rsidRPr="007557F4">
        <w:rPr>
          <w:rFonts w:ascii="PT Astra Serif" w:hAnsi="PT Astra Serif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7557F4">
        <w:rPr>
          <w:rFonts w:ascii="PT Astra Serif" w:hAnsi="PT Astra Serif"/>
          <w:sz w:val="28"/>
          <w:szCs w:val="28"/>
        </w:rPr>
        <w:t>Тиинское</w:t>
      </w:r>
      <w:proofErr w:type="spellEnd"/>
      <w:r w:rsidRPr="007557F4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7557F4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7557F4">
        <w:rPr>
          <w:rFonts w:ascii="PT Astra Serif" w:hAnsi="PT Astra Serif"/>
          <w:sz w:val="28"/>
          <w:szCs w:val="28"/>
        </w:rPr>
        <w:t xml:space="preserve"> района Ульяновской области от 30.12.2019 № 61 «Об утверждении муниципальной программы «Управление муниципальными финансами</w:t>
      </w:r>
      <w:r w:rsidRPr="007557F4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</w:t>
      </w:r>
      <w:proofErr w:type="spellStart"/>
      <w:r w:rsidRPr="007557F4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7557F4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7557F4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7557F4">
        <w:rPr>
          <w:rFonts w:ascii="PT Astra Serif" w:hAnsi="PT Astra Serif" w:cs="Times New Roman"/>
          <w:sz w:val="28"/>
          <w:szCs w:val="28"/>
        </w:rPr>
        <w:t xml:space="preserve"> района Ульяновской области»</w:t>
      </w:r>
      <w:r>
        <w:rPr>
          <w:rFonts w:ascii="PT Astra Serif" w:hAnsi="PT Astra Serif" w:cs="Times New Roman"/>
          <w:sz w:val="28"/>
          <w:szCs w:val="28"/>
        </w:rPr>
        <w:t>;</w:t>
      </w:r>
    </w:p>
    <w:p w14:paraId="6D8F62A5" w14:textId="72C2981E" w:rsidR="007557F4" w:rsidRDefault="007557F4" w:rsidP="007557F4">
      <w:pPr>
        <w:pStyle w:val="Standard"/>
        <w:ind w:firstLine="601"/>
        <w:jc w:val="both"/>
        <w:rPr>
          <w:rFonts w:ascii="PT Astra Serif" w:hAnsi="PT Astra Serif" w:cs="Times New Roman"/>
          <w:sz w:val="28"/>
          <w:szCs w:val="28"/>
        </w:rPr>
      </w:pPr>
      <w:r w:rsidRPr="007557F4">
        <w:rPr>
          <w:rFonts w:ascii="PT Astra Serif" w:hAnsi="PT Astra Serif" w:cs="Times New Roman"/>
          <w:sz w:val="28"/>
          <w:szCs w:val="28"/>
        </w:rPr>
        <w:t xml:space="preserve">3.5.  от </w:t>
      </w:r>
      <w:r w:rsidRPr="007557F4">
        <w:rPr>
          <w:rFonts w:ascii="PT Astra Serif" w:eastAsia="Times New Roman" w:hAnsi="PT Astra Serif" w:cs="Times New Roman"/>
          <w:sz w:val="28"/>
          <w:szCs w:val="28"/>
        </w:rPr>
        <w:t>22.11.2021 № 43</w:t>
      </w:r>
      <w:r w:rsidRPr="007557F4">
        <w:rPr>
          <w:rFonts w:ascii="PT Astra Serif" w:hAnsi="PT Astra Serif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7557F4">
        <w:rPr>
          <w:rFonts w:ascii="PT Astra Serif" w:hAnsi="PT Astra Serif"/>
          <w:sz w:val="28"/>
          <w:szCs w:val="28"/>
        </w:rPr>
        <w:t>Тиинское</w:t>
      </w:r>
      <w:proofErr w:type="spellEnd"/>
      <w:r w:rsidRPr="007557F4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7557F4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7557F4">
        <w:rPr>
          <w:rFonts w:ascii="PT Astra Serif" w:hAnsi="PT Astra Serif"/>
          <w:sz w:val="28"/>
          <w:szCs w:val="28"/>
        </w:rPr>
        <w:t xml:space="preserve"> района Ульяновской области от 30.12.2019 № 61 «Об утверждении муниципальной программы «Управление муниципальными финансами</w:t>
      </w:r>
      <w:r w:rsidRPr="007557F4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</w:t>
      </w:r>
      <w:proofErr w:type="spellStart"/>
      <w:r w:rsidRPr="007557F4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7557F4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7557F4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7557F4">
        <w:rPr>
          <w:rFonts w:ascii="PT Astra Serif" w:hAnsi="PT Astra Serif" w:cs="Times New Roman"/>
          <w:sz w:val="28"/>
          <w:szCs w:val="28"/>
        </w:rPr>
        <w:t xml:space="preserve"> района Ульяновской области»</w:t>
      </w:r>
      <w:r>
        <w:rPr>
          <w:rFonts w:ascii="PT Astra Serif" w:hAnsi="PT Astra Serif" w:cs="Times New Roman"/>
          <w:sz w:val="28"/>
          <w:szCs w:val="28"/>
        </w:rPr>
        <w:t>;</w:t>
      </w:r>
    </w:p>
    <w:p w14:paraId="67152D45" w14:textId="036BB1F2" w:rsidR="007557F4" w:rsidRDefault="007557F4" w:rsidP="005C629A">
      <w:pPr>
        <w:pStyle w:val="Standard"/>
        <w:ind w:firstLine="601"/>
        <w:jc w:val="both"/>
        <w:rPr>
          <w:rFonts w:ascii="PT Astra Serif" w:hAnsi="PT Astra Serif" w:cs="Times New Roman"/>
          <w:sz w:val="28"/>
          <w:szCs w:val="28"/>
        </w:rPr>
      </w:pPr>
      <w:r w:rsidRPr="005C629A">
        <w:rPr>
          <w:rFonts w:ascii="PT Astra Serif" w:hAnsi="PT Astra Serif" w:cs="Times New Roman"/>
          <w:sz w:val="28"/>
          <w:szCs w:val="28"/>
        </w:rPr>
        <w:t>3.6.</w:t>
      </w:r>
      <w:r w:rsidRPr="005C629A">
        <w:rPr>
          <w:rFonts w:ascii="PT Astra Serif" w:eastAsia="Times New Roman" w:hAnsi="PT Astra Serif" w:cs="Times New Roman"/>
          <w:sz w:val="28"/>
          <w:szCs w:val="28"/>
        </w:rPr>
        <w:t xml:space="preserve"> от 27.01.2022 №7</w:t>
      </w:r>
      <w:r w:rsidRPr="005C629A">
        <w:rPr>
          <w:rFonts w:ascii="PT Astra Serif" w:hAnsi="PT Astra Serif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5C629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C629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C629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C629A">
        <w:rPr>
          <w:rFonts w:ascii="PT Astra Serif" w:hAnsi="PT Astra Serif" w:cs="Times New Roman"/>
          <w:sz w:val="28"/>
          <w:szCs w:val="28"/>
        </w:rPr>
        <w:t xml:space="preserve"> района Ульяновской области от 30.12.2019 № 61 «Об утверждении муниципальной программы «Управление муниципальными финансами муниципального образования «</w:t>
      </w:r>
      <w:proofErr w:type="spellStart"/>
      <w:r w:rsidRPr="005C629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C629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C629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C629A">
        <w:rPr>
          <w:rFonts w:ascii="PT Astra Serif" w:hAnsi="PT Astra Serif" w:cs="Times New Roman"/>
          <w:sz w:val="28"/>
          <w:szCs w:val="28"/>
        </w:rPr>
        <w:t xml:space="preserve"> района Ульяновской области»</w:t>
      </w:r>
      <w:r w:rsidR="005C629A">
        <w:rPr>
          <w:rFonts w:ascii="PT Astra Serif" w:hAnsi="PT Astra Serif" w:cs="Times New Roman"/>
          <w:sz w:val="28"/>
          <w:szCs w:val="28"/>
        </w:rPr>
        <w:t>;</w:t>
      </w:r>
    </w:p>
    <w:p w14:paraId="175880BF" w14:textId="3A68D353" w:rsidR="005C629A" w:rsidRDefault="005C629A" w:rsidP="007557F4">
      <w:pPr>
        <w:pStyle w:val="Standard"/>
        <w:ind w:firstLine="601"/>
        <w:jc w:val="both"/>
        <w:rPr>
          <w:rFonts w:ascii="PT Astra Serif" w:hAnsi="PT Astra Serif" w:cs="Times New Roman"/>
          <w:sz w:val="28"/>
          <w:szCs w:val="28"/>
        </w:rPr>
      </w:pPr>
      <w:r w:rsidRPr="005C629A">
        <w:rPr>
          <w:rFonts w:ascii="PT Astra Serif" w:hAnsi="PT Astra Serif" w:cs="Times New Roman"/>
          <w:sz w:val="28"/>
          <w:szCs w:val="28"/>
        </w:rPr>
        <w:t xml:space="preserve">3.7. </w:t>
      </w:r>
      <w:r w:rsidR="007557F4" w:rsidRPr="005C629A">
        <w:rPr>
          <w:rFonts w:ascii="PT Astra Serif" w:eastAsia="Times New Roman" w:hAnsi="PT Astra Serif" w:cs="Times New Roman"/>
          <w:sz w:val="28"/>
          <w:szCs w:val="28"/>
        </w:rPr>
        <w:t>от 07.04.2022 № 19</w:t>
      </w:r>
      <w:r w:rsidRPr="005C629A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Pr="005C629A">
        <w:rPr>
          <w:rFonts w:ascii="PT Astra Serif" w:hAnsi="PT Astra Serif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5C629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C629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C629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C629A">
        <w:rPr>
          <w:rFonts w:ascii="PT Astra Serif" w:hAnsi="PT Astra Serif" w:cs="Times New Roman"/>
          <w:sz w:val="28"/>
          <w:szCs w:val="28"/>
        </w:rPr>
        <w:t xml:space="preserve"> района Ульяновской области от 30.12.2019 № 61 «Об утверждении муниципальной программы «Управление муниципальными финансами муниципального образования «</w:t>
      </w:r>
      <w:proofErr w:type="spellStart"/>
      <w:r w:rsidRPr="005C629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C629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C629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C629A">
        <w:rPr>
          <w:rFonts w:ascii="PT Astra Serif" w:hAnsi="PT Astra Serif" w:cs="Times New Roman"/>
          <w:sz w:val="28"/>
          <w:szCs w:val="28"/>
        </w:rPr>
        <w:t xml:space="preserve"> района Ульяновской области»;</w:t>
      </w:r>
    </w:p>
    <w:p w14:paraId="16D95120" w14:textId="77777777" w:rsidR="005C629A" w:rsidRDefault="005C629A" w:rsidP="005C629A">
      <w:pPr>
        <w:pStyle w:val="Standard"/>
        <w:ind w:left="227" w:firstLine="374"/>
        <w:jc w:val="both"/>
        <w:rPr>
          <w:rFonts w:ascii="PT Astra Serif" w:hAnsi="PT Astra Serif"/>
          <w:sz w:val="28"/>
          <w:szCs w:val="28"/>
        </w:rPr>
      </w:pPr>
      <w:r w:rsidRPr="005C629A">
        <w:rPr>
          <w:rFonts w:ascii="PT Astra Serif" w:hAnsi="PT Astra Serif" w:cs="Times New Roman"/>
          <w:sz w:val="28"/>
          <w:szCs w:val="28"/>
        </w:rPr>
        <w:t xml:space="preserve">3.8. </w:t>
      </w:r>
      <w:r w:rsidR="007557F4" w:rsidRPr="005C629A">
        <w:rPr>
          <w:rFonts w:ascii="PT Astra Serif" w:eastAsia="Times New Roman" w:hAnsi="PT Astra Serif" w:cs="Times New Roman"/>
          <w:sz w:val="28"/>
          <w:szCs w:val="28"/>
        </w:rPr>
        <w:t>от 08.09.2022 № 39</w:t>
      </w:r>
      <w:r w:rsidRPr="005C629A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Pr="005C629A">
        <w:rPr>
          <w:rFonts w:ascii="PT Astra Serif" w:hAnsi="PT Astra Serif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5C629A">
        <w:rPr>
          <w:rFonts w:ascii="PT Astra Serif" w:hAnsi="PT Astra Serif"/>
          <w:sz w:val="28"/>
          <w:szCs w:val="28"/>
        </w:rPr>
        <w:t>Тиинское</w:t>
      </w:r>
      <w:proofErr w:type="spellEnd"/>
      <w:r w:rsidRPr="005C629A">
        <w:rPr>
          <w:rFonts w:ascii="PT Astra Serif" w:hAnsi="PT Astra Serif"/>
          <w:sz w:val="28"/>
          <w:szCs w:val="28"/>
        </w:rPr>
        <w:t xml:space="preserve"> сельское </w:t>
      </w:r>
      <w:r w:rsidRPr="005C629A">
        <w:rPr>
          <w:rFonts w:ascii="PT Astra Serif" w:hAnsi="PT Astra Serif"/>
          <w:sz w:val="28"/>
          <w:szCs w:val="28"/>
        </w:rPr>
        <w:lastRenderedPageBreak/>
        <w:t xml:space="preserve">поселение» </w:t>
      </w:r>
      <w:proofErr w:type="spellStart"/>
      <w:r w:rsidRPr="005C629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5C629A">
        <w:rPr>
          <w:rFonts w:ascii="PT Astra Serif" w:hAnsi="PT Astra Serif"/>
          <w:sz w:val="28"/>
          <w:szCs w:val="28"/>
        </w:rPr>
        <w:t xml:space="preserve"> района Ульяновской области от 30.12.2019 № 61 «Об утверждении муниципальной программы «Управление муниципальными финансами</w:t>
      </w:r>
      <w:r w:rsidRPr="005C629A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</w:t>
      </w:r>
      <w:proofErr w:type="spellStart"/>
      <w:r w:rsidRPr="005C629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C629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C629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C629A">
        <w:rPr>
          <w:rFonts w:ascii="PT Astra Serif" w:hAnsi="PT Astra Serif" w:cs="Times New Roman"/>
          <w:sz w:val="28"/>
          <w:szCs w:val="28"/>
        </w:rPr>
        <w:t xml:space="preserve"> района Ульяновской области»</w:t>
      </w:r>
      <w:r>
        <w:rPr>
          <w:rFonts w:ascii="PT Astra Serif" w:hAnsi="PT Astra Serif" w:cs="Times New Roman"/>
          <w:sz w:val="28"/>
          <w:szCs w:val="28"/>
        </w:rPr>
        <w:t>;</w:t>
      </w:r>
    </w:p>
    <w:p w14:paraId="69D0A37A" w14:textId="2A09FDDC" w:rsidR="007557F4" w:rsidRPr="005C629A" w:rsidRDefault="005C629A" w:rsidP="005C629A">
      <w:pPr>
        <w:pStyle w:val="Standard"/>
        <w:ind w:left="227" w:firstLine="374"/>
        <w:jc w:val="both"/>
        <w:rPr>
          <w:rFonts w:ascii="PT Astra Serif" w:hAnsi="PT Astra Serif"/>
          <w:sz w:val="28"/>
          <w:szCs w:val="28"/>
        </w:rPr>
      </w:pPr>
      <w:r w:rsidRPr="005C629A">
        <w:rPr>
          <w:rFonts w:ascii="PT Astra Serif" w:eastAsia="Times New Roman" w:hAnsi="PT Astra Serif" w:cs="Times New Roman"/>
          <w:sz w:val="28"/>
          <w:szCs w:val="28"/>
        </w:rPr>
        <w:t>3.9.</w:t>
      </w:r>
      <w:r w:rsidR="007557F4" w:rsidRPr="005C629A">
        <w:rPr>
          <w:rFonts w:ascii="PT Astra Serif" w:eastAsia="Times New Roman" w:hAnsi="PT Astra Serif" w:cs="Times New Roman"/>
          <w:sz w:val="28"/>
          <w:szCs w:val="28"/>
        </w:rPr>
        <w:t xml:space="preserve"> от 28.12.2022 № 56</w:t>
      </w:r>
      <w:r w:rsidRPr="005C629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bookmarkStart w:id="2" w:name="_Hlk122608412"/>
      <w:r w:rsidRPr="005C629A">
        <w:rPr>
          <w:rFonts w:ascii="PT Astra Serif" w:eastAsia="Times New Roman" w:hAnsi="PT Astra Serif" w:cs="Times New Roman"/>
          <w:sz w:val="28"/>
          <w:szCs w:val="28"/>
        </w:rPr>
        <w:t>«</w:t>
      </w:r>
      <w:r w:rsidRPr="005C629A">
        <w:rPr>
          <w:rFonts w:ascii="PT Astra Serif" w:hAnsi="PT Astra Serif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5C629A">
        <w:rPr>
          <w:rFonts w:ascii="PT Astra Serif" w:hAnsi="PT Astra Serif"/>
          <w:sz w:val="28"/>
          <w:szCs w:val="28"/>
        </w:rPr>
        <w:t>Тиинское</w:t>
      </w:r>
      <w:proofErr w:type="spellEnd"/>
      <w:r w:rsidRPr="005C629A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5C629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5C629A">
        <w:rPr>
          <w:rFonts w:ascii="PT Astra Serif" w:hAnsi="PT Astra Serif"/>
          <w:sz w:val="28"/>
          <w:szCs w:val="28"/>
        </w:rPr>
        <w:t xml:space="preserve"> района Ульяновской области от 30.12.2019 № 61 «Об утверждении муниципальной программы «Управление муниципальными финансами</w:t>
      </w:r>
      <w:r w:rsidRPr="005C629A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</w:t>
      </w:r>
      <w:proofErr w:type="spellStart"/>
      <w:r w:rsidRPr="005C629A">
        <w:rPr>
          <w:rFonts w:ascii="PT Astra Serif" w:hAnsi="PT Astra Serif" w:cs="Times New Roman"/>
          <w:sz w:val="28"/>
          <w:szCs w:val="28"/>
        </w:rPr>
        <w:t>Тиинское</w:t>
      </w:r>
      <w:proofErr w:type="spellEnd"/>
      <w:r w:rsidRPr="005C629A"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proofErr w:type="spellStart"/>
      <w:r w:rsidRPr="005C629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5C629A">
        <w:rPr>
          <w:rFonts w:ascii="PT Astra Serif" w:hAnsi="PT Astra Serif" w:cs="Times New Roman"/>
          <w:sz w:val="28"/>
          <w:szCs w:val="28"/>
        </w:rPr>
        <w:t xml:space="preserve"> района Ульяновской области»</w:t>
      </w:r>
      <w:bookmarkEnd w:id="2"/>
      <w:r w:rsidRPr="005C629A">
        <w:rPr>
          <w:rFonts w:ascii="PT Astra Serif" w:hAnsi="PT Astra Serif" w:cs="Times New Roman"/>
          <w:sz w:val="28"/>
          <w:szCs w:val="28"/>
        </w:rPr>
        <w:t>.</w:t>
      </w:r>
    </w:p>
    <w:p w14:paraId="35140DA8" w14:textId="219332F9" w:rsidR="00D7768E" w:rsidRPr="00D7768E" w:rsidRDefault="007D5161" w:rsidP="00D7768E">
      <w:pPr>
        <w:spacing w:after="0" w:line="240" w:lineRule="auto"/>
        <w:ind w:firstLine="601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4</w:t>
      </w:r>
      <w:r w:rsidR="00D7768E" w:rsidRPr="00D7768E">
        <w:rPr>
          <w:rFonts w:ascii="PT Astra Serif" w:eastAsia="Times New Roman" w:hAnsi="PT Astra Serif"/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14:paraId="63AA4EB7" w14:textId="5D5CAF0C" w:rsidR="00BD1CF8" w:rsidRPr="00DC4170" w:rsidRDefault="00BD1CF8" w:rsidP="00D7768E">
      <w:pPr>
        <w:pStyle w:val="af"/>
        <w:jc w:val="both"/>
        <w:rPr>
          <w:rFonts w:ascii="PT Astra Serif" w:hAnsi="PT Astra Serif" w:cstheme="minorBidi"/>
          <w:color w:val="000000"/>
          <w:sz w:val="28"/>
          <w:szCs w:val="28"/>
          <w:lang w:val="ru-RU" w:eastAsia="ru-RU" w:bidi="ar-SA"/>
        </w:rPr>
      </w:pPr>
      <w:r w:rsidRPr="00DC4170">
        <w:rPr>
          <w:rFonts w:ascii="PT Astra Serif" w:hAnsi="PT Astra Serif" w:cstheme="minorBidi"/>
          <w:color w:val="000000"/>
          <w:sz w:val="28"/>
          <w:szCs w:val="28"/>
          <w:lang w:val="ru-RU" w:eastAsia="ru-RU" w:bidi="ar-SA"/>
        </w:rPr>
        <w:t> </w:t>
      </w:r>
    </w:p>
    <w:p w14:paraId="514C0DFD" w14:textId="313303CB" w:rsidR="00D7768E" w:rsidRPr="002461D1" w:rsidRDefault="00D7768E" w:rsidP="00D7768E">
      <w:pPr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</w:rPr>
      </w:pPr>
      <w:r w:rsidRPr="002461D1">
        <w:rPr>
          <w:rFonts w:ascii="PT Astra Serif" w:eastAsia="Times New Roman" w:hAnsi="PT Astra Serif"/>
          <w:color w:val="000000"/>
          <w:sz w:val="28"/>
          <w:szCs w:val="28"/>
        </w:rPr>
        <w:t>Глава администрации                                                                        А.В.</w:t>
      </w:r>
      <w:r w:rsidR="007557F4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Pr="002461D1">
        <w:rPr>
          <w:rFonts w:ascii="PT Astra Serif" w:eastAsia="Times New Roman" w:hAnsi="PT Astra Serif"/>
          <w:color w:val="000000"/>
          <w:sz w:val="28"/>
          <w:szCs w:val="28"/>
        </w:rPr>
        <w:t xml:space="preserve">Щукин     </w:t>
      </w:r>
    </w:p>
    <w:p w14:paraId="26738D86" w14:textId="2D1E3902" w:rsidR="00A50F32" w:rsidRDefault="00A50F32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7B7DCD53" w14:textId="243AF3EC" w:rsidR="007C2013" w:rsidRDefault="007C2013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7CAC0EF7" w14:textId="6FC70E04" w:rsidR="007C2013" w:rsidRDefault="007C2013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4271AC0F" w14:textId="77777777" w:rsidR="007C2013" w:rsidRDefault="007C2013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4B1D962B" w14:textId="4916D872" w:rsidR="00DB5CCB" w:rsidRDefault="00DB5CCB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0C7A6BAD" w14:textId="4F8192A7" w:rsidR="00DB5CCB" w:rsidRDefault="00DB5CCB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38E40375" w14:textId="1E6583D6" w:rsidR="00DB5CCB" w:rsidRDefault="00DB5CCB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377F6489" w14:textId="2219B89D" w:rsidR="00DB5CCB" w:rsidRDefault="00DB5CCB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4FCC2A0A" w14:textId="667594A7" w:rsidR="007C2013" w:rsidRDefault="007C2013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47D4AE66" w14:textId="45334FD4" w:rsidR="007C2013" w:rsidRDefault="007C2013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62239694" w14:textId="77777777" w:rsidR="00997B28" w:rsidRDefault="00997B28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0A5496D7" w14:textId="77777777" w:rsidR="00997B28" w:rsidRDefault="00997B28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5C8A4A83" w14:textId="40595CE8" w:rsidR="007C2013" w:rsidRDefault="007C2013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3F4DF78A" w14:textId="77777777" w:rsidR="007C2013" w:rsidRDefault="007C2013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263936B5" w14:textId="7BF48F33" w:rsidR="00DB5CCB" w:rsidRDefault="00DB5CCB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7026825F" w14:textId="1064779E" w:rsidR="00DB5CCB" w:rsidRDefault="00DB5CCB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794D9AAC" w14:textId="3133B41E" w:rsidR="00DB5CCB" w:rsidRDefault="00DB5CCB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0F32" w14:paraId="264AEBAF" w14:textId="77777777" w:rsidTr="00A50F3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B74B40B" w14:textId="6F55099E" w:rsidR="00A50F32" w:rsidRDefault="00A50F32">
            <w:pPr>
              <w:jc w:val="both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72BD0F5" w14:textId="77777777" w:rsidR="00A50F32" w:rsidRDefault="00A50F32" w:rsidP="00DB5CCB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</w:t>
            </w:r>
          </w:p>
          <w:p w14:paraId="06FBFB02" w14:textId="77777777" w:rsidR="00A50F32" w:rsidRDefault="00A50F32" w:rsidP="00DB5CCB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 постановлению администрации муниципального образования «Тиинское сельское поселение» Мелекесского района Ульяновской области</w:t>
            </w:r>
          </w:p>
          <w:p w14:paraId="0BD93174" w14:textId="6358D656" w:rsidR="00A50F32" w:rsidRDefault="00A50F32" w:rsidP="00997B2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97B28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997B28">
              <w:rPr>
                <w:rFonts w:ascii="PT Astra Serif" w:hAnsi="PT Astra Serif"/>
                <w:sz w:val="24"/>
                <w:szCs w:val="24"/>
              </w:rPr>
              <w:t>01</w:t>
            </w:r>
            <w:r w:rsidR="0070671E" w:rsidRPr="00997B28">
              <w:rPr>
                <w:rFonts w:ascii="PT Astra Serif" w:hAnsi="PT Astra Serif"/>
                <w:sz w:val="24"/>
                <w:szCs w:val="24"/>
              </w:rPr>
              <w:t>.</w:t>
            </w:r>
            <w:r w:rsidR="00001455" w:rsidRPr="00997B28">
              <w:rPr>
                <w:rFonts w:ascii="PT Astra Serif" w:hAnsi="PT Astra Serif"/>
                <w:sz w:val="24"/>
                <w:szCs w:val="24"/>
              </w:rPr>
              <w:t>0</w:t>
            </w:r>
            <w:r w:rsidR="00997B28">
              <w:rPr>
                <w:rFonts w:ascii="PT Astra Serif" w:hAnsi="PT Astra Serif"/>
                <w:sz w:val="24"/>
                <w:szCs w:val="24"/>
              </w:rPr>
              <w:t>2</w:t>
            </w:r>
            <w:r w:rsidR="0070671E" w:rsidRPr="00997B28">
              <w:rPr>
                <w:rFonts w:ascii="PT Astra Serif" w:hAnsi="PT Astra Serif"/>
                <w:sz w:val="24"/>
                <w:szCs w:val="24"/>
              </w:rPr>
              <w:t>.20</w:t>
            </w:r>
            <w:r w:rsidR="00DB5CCB" w:rsidRPr="00997B28">
              <w:rPr>
                <w:rFonts w:ascii="PT Astra Serif" w:hAnsi="PT Astra Serif"/>
                <w:sz w:val="24"/>
                <w:szCs w:val="24"/>
              </w:rPr>
              <w:t>2</w:t>
            </w:r>
            <w:r w:rsidR="00001455" w:rsidRPr="00997B28">
              <w:rPr>
                <w:rFonts w:ascii="PT Astra Serif" w:hAnsi="PT Astra Serif"/>
                <w:sz w:val="24"/>
                <w:szCs w:val="24"/>
              </w:rPr>
              <w:t>3</w:t>
            </w:r>
            <w:r w:rsidR="0070671E" w:rsidRPr="00997B28">
              <w:rPr>
                <w:rFonts w:ascii="PT Astra Serif" w:hAnsi="PT Astra Serif"/>
                <w:sz w:val="24"/>
                <w:szCs w:val="24"/>
              </w:rPr>
              <w:t xml:space="preserve"> г. </w:t>
            </w:r>
            <w:r w:rsidRPr="00997B28">
              <w:rPr>
                <w:rFonts w:ascii="PT Astra Serif" w:hAnsi="PT Astra Serif"/>
                <w:sz w:val="24"/>
                <w:szCs w:val="24"/>
              </w:rPr>
              <w:t>№</w:t>
            </w:r>
            <w:r w:rsidR="00997B2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</w:tbl>
    <w:p w14:paraId="2340696D" w14:textId="1F0E3973" w:rsidR="00A50F32" w:rsidRDefault="00A50F32" w:rsidP="00A50F32">
      <w:pPr>
        <w:jc w:val="both"/>
      </w:pPr>
    </w:p>
    <w:p w14:paraId="7FBEC418" w14:textId="5475CC52" w:rsidR="00DB5CCB" w:rsidRDefault="00DB5CCB" w:rsidP="00A50F32">
      <w:pPr>
        <w:jc w:val="both"/>
      </w:pPr>
    </w:p>
    <w:p w14:paraId="462C4C84" w14:textId="2C803EEB" w:rsidR="00DB5CCB" w:rsidRDefault="00DB5CCB" w:rsidP="00A50F32">
      <w:pPr>
        <w:jc w:val="both"/>
      </w:pPr>
    </w:p>
    <w:p w14:paraId="4EFA847A" w14:textId="7BB9249E" w:rsidR="00DB5CCB" w:rsidRDefault="00DB5CCB" w:rsidP="00A50F32">
      <w:pPr>
        <w:jc w:val="both"/>
      </w:pPr>
    </w:p>
    <w:p w14:paraId="08BEBB9C" w14:textId="18300D0A" w:rsidR="00DB5CCB" w:rsidRDefault="00DB5CCB" w:rsidP="00A50F32">
      <w:pPr>
        <w:jc w:val="both"/>
      </w:pPr>
    </w:p>
    <w:p w14:paraId="06710969" w14:textId="3982AD47" w:rsidR="00DB5CCB" w:rsidRDefault="00DB5CCB" w:rsidP="00A50F32">
      <w:pPr>
        <w:jc w:val="both"/>
      </w:pPr>
    </w:p>
    <w:p w14:paraId="653E561B" w14:textId="77777777" w:rsidR="00DB5CCB" w:rsidRDefault="00DB5CCB" w:rsidP="00A50F32">
      <w:pPr>
        <w:jc w:val="both"/>
      </w:pPr>
    </w:p>
    <w:p w14:paraId="79192DB2" w14:textId="77777777" w:rsidR="00A50F32" w:rsidRDefault="00A50F32" w:rsidP="00A50F32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Муниципальная программа</w:t>
      </w:r>
    </w:p>
    <w:p w14:paraId="55FB0138" w14:textId="1FE1C44E" w:rsidR="00A50F32" w:rsidRDefault="00A628FA" w:rsidP="00A50F32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«</w:t>
      </w:r>
      <w:r w:rsidR="00A50F3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Управление муниципальными финансами муниципального образования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«</w:t>
      </w:r>
      <w:r w:rsidR="00A50F32">
        <w:rPr>
          <w:rFonts w:ascii="PT Astra Serif" w:eastAsia="Times New Roman" w:hAnsi="PT Astra Serif" w:cs="Times New Roman"/>
          <w:b/>
          <w:bCs/>
          <w:sz w:val="28"/>
          <w:szCs w:val="28"/>
        </w:rPr>
        <w:t>Тиинское сельское поселение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  <w:r w:rsidR="00A50F3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Мелекесского района Ульяновской области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p w14:paraId="196AAF6B" w14:textId="237A376E" w:rsidR="00A50F32" w:rsidRDefault="00A50F32" w:rsidP="00A50F32">
      <w:pPr>
        <w:jc w:val="center"/>
        <w:rPr>
          <w:b/>
        </w:rPr>
      </w:pPr>
    </w:p>
    <w:p w14:paraId="22AD46D6" w14:textId="6C834B58" w:rsidR="00DB5CCB" w:rsidRDefault="00DB5CCB" w:rsidP="00A50F32">
      <w:pPr>
        <w:jc w:val="center"/>
        <w:rPr>
          <w:b/>
        </w:rPr>
      </w:pPr>
    </w:p>
    <w:p w14:paraId="03EE5360" w14:textId="69014CA2" w:rsidR="00DB5CCB" w:rsidRDefault="00DB5CCB" w:rsidP="00A50F32">
      <w:pPr>
        <w:jc w:val="center"/>
        <w:rPr>
          <w:b/>
        </w:rPr>
      </w:pPr>
    </w:p>
    <w:p w14:paraId="71E5DCFB" w14:textId="1A5B8C3C" w:rsidR="00DB5CCB" w:rsidRDefault="00DB5CCB" w:rsidP="00A50F32">
      <w:pPr>
        <w:jc w:val="center"/>
        <w:rPr>
          <w:b/>
        </w:rPr>
      </w:pPr>
    </w:p>
    <w:p w14:paraId="451FA7CC" w14:textId="6A751A51" w:rsidR="00DB5CCB" w:rsidRDefault="00DB5CCB" w:rsidP="00A50F32">
      <w:pPr>
        <w:jc w:val="center"/>
        <w:rPr>
          <w:b/>
        </w:rPr>
      </w:pPr>
    </w:p>
    <w:p w14:paraId="297F9422" w14:textId="1E6295C0" w:rsidR="00DB5CCB" w:rsidRDefault="00DB5CCB" w:rsidP="00A50F32">
      <w:pPr>
        <w:jc w:val="center"/>
        <w:rPr>
          <w:b/>
        </w:rPr>
      </w:pPr>
    </w:p>
    <w:p w14:paraId="6EC06AC2" w14:textId="66CC7D00" w:rsidR="00DB5CCB" w:rsidRDefault="00DB5CCB" w:rsidP="00A50F32">
      <w:pPr>
        <w:jc w:val="center"/>
        <w:rPr>
          <w:b/>
        </w:rPr>
      </w:pPr>
    </w:p>
    <w:p w14:paraId="4DE451D3" w14:textId="4B23E9E9" w:rsidR="00DB5CCB" w:rsidRDefault="00DB5CCB" w:rsidP="00A50F32">
      <w:pPr>
        <w:jc w:val="center"/>
        <w:rPr>
          <w:b/>
        </w:rPr>
      </w:pPr>
    </w:p>
    <w:p w14:paraId="3BD17CD1" w14:textId="6EAE2A5A" w:rsidR="00DB5CCB" w:rsidRDefault="00DB5CCB" w:rsidP="00A50F32">
      <w:pPr>
        <w:jc w:val="center"/>
        <w:rPr>
          <w:b/>
        </w:rPr>
      </w:pPr>
    </w:p>
    <w:p w14:paraId="2A9BA307" w14:textId="2FC9FF69" w:rsidR="00DB5CCB" w:rsidRDefault="00DB5CCB" w:rsidP="00A50F32">
      <w:pPr>
        <w:jc w:val="center"/>
        <w:rPr>
          <w:b/>
        </w:rPr>
      </w:pPr>
    </w:p>
    <w:p w14:paraId="73583E00" w14:textId="1F006ED0" w:rsidR="00DB5CCB" w:rsidRDefault="00DB5CCB" w:rsidP="00A50F32">
      <w:pPr>
        <w:jc w:val="center"/>
        <w:rPr>
          <w:b/>
        </w:rPr>
      </w:pPr>
    </w:p>
    <w:p w14:paraId="6EA7F508" w14:textId="77777777" w:rsidR="00DB5CCB" w:rsidRDefault="00DB5CCB" w:rsidP="00A50F32">
      <w:pPr>
        <w:jc w:val="center"/>
        <w:rPr>
          <w:b/>
        </w:rPr>
      </w:pPr>
    </w:p>
    <w:p w14:paraId="549D0D7B" w14:textId="281B15FB" w:rsidR="00DB5CCB" w:rsidRPr="00DB5CCB" w:rsidRDefault="00DB5CCB" w:rsidP="00DB5CCB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3227000C" w14:textId="1D39993D" w:rsidR="00DB5CCB" w:rsidRPr="00DB5CCB" w:rsidRDefault="00DB5CCB" w:rsidP="00DB5CCB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45B87A93" w14:textId="17DA9556" w:rsidR="00DB5CCB" w:rsidRPr="00DB5CCB" w:rsidRDefault="00DB5CCB" w:rsidP="00DB5CCB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B5CCB">
        <w:rPr>
          <w:rFonts w:ascii="PT Astra Serif" w:eastAsia="Times New Roman" w:hAnsi="PT Astra Serif" w:cs="Times New Roman"/>
          <w:b/>
          <w:bCs/>
          <w:sz w:val="28"/>
          <w:szCs w:val="28"/>
        </w:rPr>
        <w:t>2023 год</w:t>
      </w:r>
    </w:p>
    <w:p w14:paraId="2CD848D4" w14:textId="77777777" w:rsidR="001E0F92" w:rsidRPr="00E80427" w:rsidRDefault="001E0F92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80427">
        <w:rPr>
          <w:rFonts w:ascii="PT Astra Serif" w:eastAsia="Times New Roman" w:hAnsi="PT Astra Serif" w:cs="Times New Roman"/>
          <w:b/>
          <w:bCs/>
          <w:sz w:val="28"/>
          <w:szCs w:val="28"/>
        </w:rPr>
        <w:lastRenderedPageBreak/>
        <w:t xml:space="preserve">Паспорт муниципальной программы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486"/>
      </w:tblGrid>
      <w:tr w:rsidR="001E0F92" w:rsidRPr="00E80427" w14:paraId="27D00EB3" w14:textId="77777777" w:rsidTr="004554AA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C642" w14:textId="77777777" w:rsidR="001E0F92" w:rsidRPr="00E80427" w:rsidRDefault="001E0F9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br/>
              <w:t xml:space="preserve"> Наименование муниципальной программы </w:t>
            </w:r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9244" w14:textId="77777777" w:rsidR="001E0F92" w:rsidRPr="00E80427" w:rsidRDefault="001E0F92" w:rsidP="00C513C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8042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Управление муниципальными финансами муниципального образования "</w:t>
            </w:r>
            <w:r w:rsidR="00D4529E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Тиинское сельское поселение</w:t>
            </w:r>
            <w:r w:rsidRPr="00E8042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" </w:t>
            </w:r>
            <w:r w:rsidR="00D4529E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Мелекесского района </w:t>
            </w:r>
            <w:r w:rsidR="00F90D54" w:rsidRPr="00E8042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Ульяновской области </w:t>
            </w:r>
          </w:p>
        </w:tc>
      </w:tr>
      <w:tr w:rsidR="00042382" w:rsidRPr="00E80427" w14:paraId="3DD348D4" w14:textId="77777777" w:rsidTr="004554AA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0BFC1" w14:textId="77777777" w:rsidR="00042382" w:rsidRPr="00E80427" w:rsidRDefault="00C513C1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Заказчик</w:t>
            </w:r>
            <w:r w:rsidR="00EA6F38"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муниципальной программы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(заказчик-координатор муниципальной программы)</w:t>
            </w:r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945B0" w14:textId="77777777" w:rsidR="00042382" w:rsidRPr="00E80427" w:rsidRDefault="002A4241" w:rsidP="00424C8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>Финансов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ый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отдел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муниципального образования </w:t>
            </w:r>
            <w:r w:rsidRPr="00E8042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"</w:t>
            </w:r>
            <w:r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Тиинское сельское поселение</w:t>
            </w:r>
            <w:r w:rsidRPr="00E8042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" </w:t>
            </w:r>
            <w:r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Мелекесского района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>Ульяновской области (далее – Финансов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ый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отдел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</w:rPr>
              <w:t>)</w:t>
            </w:r>
          </w:p>
        </w:tc>
      </w:tr>
      <w:tr w:rsidR="00DB5CCB" w:rsidRPr="00E80427" w14:paraId="3DFE044A" w14:textId="77777777" w:rsidTr="004554AA">
        <w:trPr>
          <w:trHeight w:val="183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C953" w14:textId="46AAF6F8" w:rsidR="00DB5CCB" w:rsidRPr="00E80427" w:rsidRDefault="00DB5CCB" w:rsidP="00DB5CC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</w:rPr>
            </w:pPr>
            <w:r w:rsidRPr="00DB5CCB">
              <w:rPr>
                <w:rFonts w:ascii="PT Astra Serif" w:eastAsia="Times New Roman" w:hAnsi="PT Astra Serif" w:cs="Times New Roman"/>
                <w:sz w:val="28"/>
                <w:szCs w:val="28"/>
              </w:rPr>
              <w:t>Соисполнител</w:t>
            </w:r>
            <w:r w:rsidR="00106FCB">
              <w:rPr>
                <w:rFonts w:ascii="PT Astra Serif" w:eastAsia="Times New Roman" w:hAnsi="PT Astra Serif" w:cs="Times New Roman"/>
                <w:sz w:val="28"/>
                <w:szCs w:val="28"/>
              </w:rPr>
              <w:t>ь</w:t>
            </w:r>
            <w:r w:rsidRPr="00DB5CC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(Соисполнители) мероприятий муниципальной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r w:rsidRPr="00DB5CCB">
              <w:rPr>
                <w:rFonts w:ascii="PT Astra Serif" w:eastAsia="Times New Roman" w:hAnsi="PT Astra Serif" w:cs="Times New Roman"/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A98C" w14:textId="77777777" w:rsidR="00DB5CCB" w:rsidRDefault="00DB5CCB" w:rsidP="00DB5CCB">
            <w:pPr>
              <w:pStyle w:val="af1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отсутствуют</w:t>
            </w:r>
          </w:p>
          <w:p w14:paraId="59416CF6" w14:textId="52D5800F" w:rsidR="00DB5CCB" w:rsidRPr="00E80427" w:rsidRDefault="00DB5CCB" w:rsidP="00DB5CC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</w:rPr>
            </w:pPr>
          </w:p>
        </w:tc>
      </w:tr>
      <w:tr w:rsidR="00DB5CCB" w:rsidRPr="006D136B" w14:paraId="52CAD1DD" w14:textId="77777777" w:rsidTr="004554AA">
        <w:trPr>
          <w:trHeight w:val="8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6C70" w14:textId="77777777" w:rsidR="00DB5CCB" w:rsidRPr="006D136B" w:rsidRDefault="00DB5CCB" w:rsidP="00DB5CC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D136B">
              <w:rPr>
                <w:rFonts w:ascii="PT Astra Serif" w:eastAsia="Times New Roman" w:hAnsi="PT Astra Serif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7F18F" w14:textId="6E6C4C3F" w:rsidR="00DB5CCB" w:rsidRPr="006D136B" w:rsidRDefault="00DB5CCB" w:rsidP="00DB5CC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</w:rPr>
              <w:t>не предусмотрены</w:t>
            </w:r>
          </w:p>
        </w:tc>
      </w:tr>
      <w:tr w:rsidR="00DB5CCB" w:rsidRPr="00E80427" w14:paraId="443EFBA3" w14:textId="77777777" w:rsidTr="004554AA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20019" w14:textId="77777777" w:rsidR="00DB5CCB" w:rsidRDefault="00DB5CCB" w:rsidP="00DB5CC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Проекты, реализуемые в составе муниципальной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9FBC" w14:textId="2112C943" w:rsidR="00DB5CCB" w:rsidRPr="00E80427" w:rsidRDefault="00DB5CCB" w:rsidP="00DB5CC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402C5">
              <w:rPr>
                <w:rFonts w:ascii="PT Astra Serif" w:hAnsi="PT Astra Serif" w:cs="Times New Roman"/>
                <w:sz w:val="28"/>
                <w:szCs w:val="28"/>
              </w:rPr>
              <w:t>тсутству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1402C5">
              <w:rPr>
                <w:rFonts w:ascii="PT Astra Serif" w:hAnsi="PT Astra Serif" w:cs="Times New Roman"/>
                <w:sz w:val="28"/>
                <w:szCs w:val="28"/>
              </w:rPr>
              <w:t xml:space="preserve">т </w:t>
            </w:r>
          </w:p>
        </w:tc>
      </w:tr>
      <w:tr w:rsidR="00C513C1" w:rsidRPr="00E80427" w14:paraId="0F26F02E" w14:textId="77777777" w:rsidTr="00055583">
        <w:trPr>
          <w:trHeight w:val="71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7E4C" w14:textId="77777777" w:rsidR="00C513C1" w:rsidRPr="00E80427" w:rsidRDefault="00C513C1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C886" w14:textId="77777777" w:rsidR="00DB5CCB" w:rsidRPr="00DB5CCB" w:rsidRDefault="003A442C" w:rsidP="00DB5CCB">
            <w:pPr>
              <w:spacing w:before="100" w:beforeAutospacing="1" w:after="100" w:afterAutospacing="1" w:line="240" w:lineRule="auto"/>
              <w:jc w:val="both"/>
              <w:rPr>
                <w:rFonts w:ascii="PT Astra Serif" w:eastAsiaTheme="minorHAnsi" w:hAnsi="PT Astra Serif" w:cs="Times New Roman"/>
                <w:sz w:val="28"/>
                <w:szCs w:val="28"/>
                <w:lang w:eastAsia="en-US"/>
              </w:rPr>
            </w:pPr>
            <w:r w:rsidRPr="00DB5CC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DB5CCB" w:rsidRPr="00DB5CCB">
              <w:rPr>
                <w:rFonts w:ascii="PT Astra Serif" w:eastAsiaTheme="minorHAnsi" w:hAnsi="PT Astra Serif" w:cs="Times New Roman"/>
                <w:sz w:val="28"/>
                <w:szCs w:val="28"/>
                <w:lang w:eastAsia="en-US"/>
              </w:rPr>
              <w:t>Целью муниципальной программы является:</w:t>
            </w:r>
          </w:p>
          <w:p w14:paraId="222F710C" w14:textId="1C1ACC18" w:rsidR="00055583" w:rsidRPr="00055583" w:rsidRDefault="00055583" w:rsidP="000555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55583">
              <w:rPr>
                <w:rFonts w:ascii="PT Astra Serif" w:eastAsia="Times New Roman" w:hAnsi="PT Astra Serif" w:cs="Times New Roman"/>
                <w:sz w:val="28"/>
                <w:szCs w:val="28"/>
              </w:rPr>
              <w:t>-обеспечение сбалансированности и устойчивости бюджета муниципального образования «Тиинское сельское поселение», повышение эффективности и качества управления муниципальными финансами муниципального образования «Тиинское сельское поселение» Мелекесского района Ульяновской области, создание условий для качественной организации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05558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бюджетного процесса в муниципальном образовании «Тиинское сельское поселение»; </w:t>
            </w:r>
          </w:p>
          <w:p w14:paraId="1110972E" w14:textId="77777777" w:rsidR="00055583" w:rsidRPr="00055583" w:rsidRDefault="00055583" w:rsidP="000555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5558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Для достижения целей муниципальной программы необходимо решение следующих задач: </w:t>
            </w:r>
          </w:p>
          <w:p w14:paraId="419513D7" w14:textId="420675B4" w:rsidR="003A442C" w:rsidRPr="006D136B" w:rsidRDefault="00055583" w:rsidP="0005558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55583">
              <w:rPr>
                <w:rFonts w:ascii="PT Astra Serif" w:eastAsia="Times New Roman" w:hAnsi="PT Astra Serif" w:cs="Times New Roman"/>
                <w:sz w:val="28"/>
                <w:szCs w:val="28"/>
              </w:rPr>
              <w:t>- финансовое обеспечение переданных полномочий из бюджета поселения бюджету муниципального образования «Мелекесский район»</w:t>
            </w:r>
          </w:p>
        </w:tc>
      </w:tr>
      <w:tr w:rsidR="00C513C1" w:rsidRPr="00E80427" w14:paraId="130190FE" w14:textId="77777777" w:rsidTr="004554AA">
        <w:trPr>
          <w:trHeight w:val="559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DCB7" w14:textId="77777777" w:rsidR="00C513C1" w:rsidRDefault="00C513C1" w:rsidP="00C513C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410E" w14:textId="4B14777B" w:rsidR="00055583" w:rsidRPr="00055583" w:rsidRDefault="00055583" w:rsidP="0005558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5558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 </w:t>
            </w:r>
            <w:proofErr w:type="gramStart"/>
            <w:r w:rsidRPr="00055583">
              <w:rPr>
                <w:rFonts w:ascii="PT Astra Serif" w:eastAsia="Times New Roman" w:hAnsi="PT Astra Serif" w:cs="Times New Roman"/>
                <w:sz w:val="28"/>
                <w:szCs w:val="28"/>
              </w:rPr>
              <w:t>контроль за</w:t>
            </w:r>
            <w:proofErr w:type="gramEnd"/>
            <w:r w:rsidRPr="0005558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исполнени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ем</w:t>
            </w:r>
            <w:r w:rsidRPr="0005558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переданных полномочий;</w:t>
            </w:r>
          </w:p>
          <w:p w14:paraId="17249B9E" w14:textId="5E202075" w:rsidR="00055583" w:rsidRPr="00055583" w:rsidRDefault="00055583" w:rsidP="0005558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5558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-увеличение объёма налоговых и неналоговых   </w:t>
            </w:r>
            <w:r w:rsidRPr="0005558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доходов бюджета муниципального образования «Тиинское сельское поселение»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055583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 района Ульяновской области;</w:t>
            </w:r>
          </w:p>
          <w:p w14:paraId="6EADC992" w14:textId="77777777" w:rsidR="00055583" w:rsidRDefault="00055583" w:rsidP="0005558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5558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 снижение размера кредиторской задолженности»; </w:t>
            </w:r>
          </w:p>
          <w:p w14:paraId="6D0C7C18" w14:textId="28E4DAE2" w:rsidR="004554AA" w:rsidRPr="00E626CB" w:rsidRDefault="00055583" w:rsidP="0005558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583">
              <w:rPr>
                <w:rFonts w:ascii="PT Astra Serif" w:eastAsia="Times New Roman" w:hAnsi="PT Astra Serif" w:cs="Times New Roman"/>
                <w:sz w:val="28"/>
                <w:szCs w:val="28"/>
              </w:rPr>
              <w:t>- сохранение размера муниципального долга</w:t>
            </w:r>
            <w:r w:rsidRPr="004554A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4554AA" w:rsidRPr="004554AA"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Количественные показатели целевых индикаторов отражены в приложении №1 к муниципальной программе</w:t>
            </w:r>
          </w:p>
        </w:tc>
      </w:tr>
      <w:tr w:rsidR="00042382" w:rsidRPr="00E80427" w14:paraId="21B36F6C" w14:textId="77777777" w:rsidTr="004554AA">
        <w:trPr>
          <w:trHeight w:val="921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25E2" w14:textId="27D168E7" w:rsidR="00042382" w:rsidRPr="00001455" w:rsidRDefault="00C513C1" w:rsidP="00C513C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Сроки</w:t>
            </w:r>
            <w:r w:rsidR="00042382"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реализации </w:t>
            </w: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муниципальной </w:t>
            </w:r>
            <w:r w:rsidR="00042382"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E829" w14:textId="27B23378" w:rsidR="00CD4791" w:rsidRPr="00001455" w:rsidRDefault="00CD4791" w:rsidP="00106FC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20</w:t>
            </w:r>
            <w:r w:rsidR="00FB7007"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23</w:t>
            </w:r>
            <w:r w:rsidR="00042382"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-202</w:t>
            </w:r>
            <w:r w:rsidR="00FB7007"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  <w:r w:rsidR="00042382"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годы</w:t>
            </w:r>
          </w:p>
        </w:tc>
      </w:tr>
      <w:tr w:rsidR="00C513C1" w:rsidRPr="00E80427" w14:paraId="48505F58" w14:textId="77777777" w:rsidTr="004554AA">
        <w:trPr>
          <w:trHeight w:val="15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5E4" w14:textId="10F51ABF" w:rsidR="00C513C1" w:rsidRPr="00001455" w:rsidRDefault="007C7200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6D3B" w14:textId="102A7BE3" w:rsidR="00FB7007" w:rsidRPr="00FB7007" w:rsidRDefault="00DC4170" w:rsidP="00FB7007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Источником финансового</w:t>
            </w:r>
            <w:r w:rsidR="00FB7007"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14:paraId="40FEE696" w14:textId="3DC7B9DC" w:rsidR="00FB7007" w:rsidRPr="0036467E" w:rsidRDefault="00FB7007" w:rsidP="00FB7007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объём бюджетных ассигнований муниципальной программы </w:t>
            </w:r>
            <w:r w:rsidR="00DC4170"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составит 8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609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,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97466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14:paraId="0DE0EED9" w14:textId="77777777" w:rsidR="00FB7007" w:rsidRPr="0036467E" w:rsidRDefault="00FB7007" w:rsidP="00FB7007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2023 год – 1687,92633 тыс. рублей;</w:t>
            </w:r>
          </w:p>
          <w:p w14:paraId="0937B2F5" w14:textId="77777777" w:rsidR="00FB7007" w:rsidRPr="0036467E" w:rsidRDefault="00FB7007" w:rsidP="00FB7007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2024 год – 1721,62633 тыс. рублей;</w:t>
            </w:r>
          </w:p>
          <w:p w14:paraId="38D9165B" w14:textId="76FD6C4E" w:rsidR="00FB7007" w:rsidRPr="0036467E" w:rsidRDefault="00FB7007" w:rsidP="00FB7007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2025 год – 1733,47</w:t>
            </w:r>
            <w:r w:rsidR="0077601D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14:paraId="7B3B611E" w14:textId="1DC3B340" w:rsidR="00FB7007" w:rsidRDefault="00FB7007" w:rsidP="00FB7007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2026 год – 1733,47</w:t>
            </w:r>
            <w:r w:rsidR="0077601D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40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14:paraId="6D98A87E" w14:textId="465EFFB0" w:rsidR="00C513C1" w:rsidRDefault="00FB7007" w:rsidP="00FB7007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7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год – 1733,47</w:t>
            </w:r>
            <w:r w:rsidR="0077601D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00 тыс. рублей</w:t>
            </w:r>
            <w:r w:rsidR="00001455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.</w:t>
            </w:r>
          </w:p>
          <w:p w14:paraId="2D623294" w14:textId="77777777" w:rsidR="004A4184" w:rsidRDefault="004A4184" w:rsidP="00FB7007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  <w:p w14:paraId="3CFEDFA8" w14:textId="1C18300C" w:rsidR="004554AA" w:rsidRDefault="004554AA" w:rsidP="004554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Распределение по мероприятиям </w:t>
            </w:r>
            <w:r w:rsidR="00DC4170"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в соответствии с приложением</w:t>
            </w: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№ 2 к муниципальной программе</w:t>
            </w:r>
          </w:p>
          <w:p w14:paraId="4F032FDF" w14:textId="56D2C90B" w:rsidR="00FB7007" w:rsidRPr="00E80427" w:rsidRDefault="00FB7007" w:rsidP="00FB7007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4554AA" w:rsidRPr="00E80427" w14:paraId="285F848C" w14:textId="77777777" w:rsidTr="004554AA">
        <w:trPr>
          <w:trHeight w:val="15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8AEF" w14:textId="1F13458C" w:rsidR="004554AA" w:rsidRPr="004554AA" w:rsidRDefault="004554AA" w:rsidP="004554A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4554AA">
              <w:rPr>
                <w:rFonts w:ascii="PT Astra Serif" w:eastAsia="Times New Roman" w:hAnsi="PT Astra Serif" w:cs="Times New Roman"/>
                <w:sz w:val="27"/>
                <w:szCs w:val="27"/>
              </w:rPr>
              <w:t>Ресурсное обеспечение проектов, реализуемых в составе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8DE92" w14:textId="415FC627" w:rsidR="004554AA" w:rsidRPr="008F1B58" w:rsidRDefault="004554AA" w:rsidP="004554AA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</w:rPr>
              <w:t>Не предусматривается</w:t>
            </w:r>
          </w:p>
        </w:tc>
      </w:tr>
    </w:tbl>
    <w:p w14:paraId="695BFE20" w14:textId="77777777" w:rsidR="004554AA" w:rsidRDefault="004554AA" w:rsidP="003A00FB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712F70F9" w14:textId="7FE0AD0E" w:rsidR="003A00FB" w:rsidRPr="003A00FB" w:rsidRDefault="0040201D" w:rsidP="003A00FB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A00F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1. </w:t>
      </w:r>
      <w:r w:rsidR="003A00FB" w:rsidRPr="003A00FB">
        <w:rPr>
          <w:rFonts w:ascii="PT Astra Serif" w:eastAsia="Times New Roman" w:hAnsi="PT Astra Serif" w:cs="Times New Roman"/>
          <w:b/>
          <w:bCs/>
          <w:sz w:val="28"/>
          <w:szCs w:val="28"/>
        </w:rPr>
        <w:t>Введение</w:t>
      </w:r>
    </w:p>
    <w:p w14:paraId="440DF3EC" w14:textId="77777777" w:rsidR="00714A89" w:rsidRPr="00714A89" w:rsidRDefault="00B539AB" w:rsidP="003A00FB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714A89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714A89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</w:t>
      </w:r>
      <w:r w:rsidR="00714A89"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</w:t>
      </w:r>
      <w:proofErr w:type="gramStart"/>
      <w:r w:rsidR="00714A89"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контрол</w:t>
      </w:r>
      <w:r w:rsidR="003A00FB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 xml:space="preserve">ь </w:t>
      </w:r>
      <w:r w:rsidR="00714A89"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за</w:t>
      </w:r>
      <w:proofErr w:type="gramEnd"/>
      <w:r w:rsidR="00714A89"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 xml:space="preserve"> его исполнением.</w:t>
      </w:r>
    </w:p>
    <w:p w14:paraId="66537B20" w14:textId="77777777" w:rsidR="00714A89" w:rsidRPr="00714A89" w:rsidRDefault="00714A89" w:rsidP="003A00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lastRenderedPageBreak/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муниципального образования </w:t>
      </w:r>
      <w:r w:rsidR="003A00FB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«</w:t>
      </w:r>
      <w:r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Тиинское сельское поселение</w:t>
      </w:r>
      <w:r w:rsidR="003A00FB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» Мелекесского района Ульяновской области (далее по тексту – поселение)</w:t>
      </w: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.</w:t>
      </w:r>
    </w:p>
    <w:p w14:paraId="2BA76506" w14:textId="77777777" w:rsidR="00714A89" w:rsidRPr="00714A89" w:rsidRDefault="00EE1C0A" w:rsidP="003A00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В сфере управления муниципальными</w:t>
      </w:r>
      <w:r w:rsidR="00714A89"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 xml:space="preserve"> финансами </w:t>
      </w:r>
      <w:r w:rsid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поселения</w:t>
      </w:r>
      <w:r w:rsidR="00714A89"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 xml:space="preserve"> были достигнуты существенные позитивные изменения, основными из которых являются:</w:t>
      </w:r>
    </w:p>
    <w:p w14:paraId="4FDB6E52" w14:textId="77777777" w:rsidR="00714A89" w:rsidRPr="00714A89" w:rsidRDefault="00714A89" w:rsidP="003A00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14:paraId="30242325" w14:textId="77777777" w:rsidR="00714A89" w:rsidRPr="00714A89" w:rsidRDefault="00714A89" w:rsidP="003A00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создание соответствующей нормативной правовой базы;</w:t>
      </w:r>
    </w:p>
    <w:p w14:paraId="756516BC" w14:textId="77777777" w:rsidR="00714A89" w:rsidRPr="00714A89" w:rsidRDefault="00714A89" w:rsidP="003A00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построение грамотной долговой политики, направленной на сокращение дефицита бюджета и муниципального долга;</w:t>
      </w:r>
    </w:p>
    <w:p w14:paraId="42261166" w14:textId="77777777" w:rsidR="00714A89" w:rsidRPr="00714A89" w:rsidRDefault="00714A89" w:rsidP="003A00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 xml:space="preserve">формирование в рамках муниципальных программ более </w:t>
      </w:r>
      <w:r w:rsidR="00551B25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8</w:t>
      </w: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 xml:space="preserve">0% расходов бюджета </w:t>
      </w:r>
      <w:r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поселения</w:t>
      </w: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;</w:t>
      </w:r>
    </w:p>
    <w:p w14:paraId="49764D7F" w14:textId="77777777" w:rsidR="00714A89" w:rsidRPr="00714A89" w:rsidRDefault="00714A89" w:rsidP="003A00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 xml:space="preserve">повышение информационной открытости бюджетного процесса </w:t>
      </w:r>
      <w:r w:rsidR="003A00FB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поселения.</w:t>
      </w:r>
    </w:p>
    <w:p w14:paraId="5A87DA00" w14:textId="77777777" w:rsidR="00714A89" w:rsidRPr="00714A89" w:rsidRDefault="00714A89" w:rsidP="003A00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В то же время достигнутые результаты не являются окончательными, в сфере управления муниципальными финансами остается ряд задач, требующих решения.</w:t>
      </w:r>
    </w:p>
    <w:p w14:paraId="28C31C2D" w14:textId="77777777" w:rsidR="00714A89" w:rsidRPr="00714A89" w:rsidRDefault="00714A89" w:rsidP="003A00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 xml:space="preserve">Необходимо дальнейшее совершенствование бюджетного планирования, обеспечение долгосрочной финансовой устойчивости бюджетной системы </w:t>
      </w:r>
      <w:r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поселения</w:t>
      </w: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, усиление роли внутрен</w:t>
      </w:r>
      <w:r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него финансового контроля</w:t>
      </w: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.</w:t>
      </w:r>
    </w:p>
    <w:p w14:paraId="601CAC95" w14:textId="77777777" w:rsidR="00714A89" w:rsidRDefault="00714A89" w:rsidP="003A00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</w:pP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 xml:space="preserve">Стоящие перед </w:t>
      </w:r>
      <w:r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 xml:space="preserve">поселением </w:t>
      </w: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 xml:space="preserve">задачи, направленные 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финансами, носят комплексный характер. Их решение требует координации действий всех органов местного самоуправления, структурных подразделений администрации </w:t>
      </w:r>
      <w:r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поселени</w:t>
      </w:r>
      <w:r w:rsidR="003A00FB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я</w:t>
      </w: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.</w:t>
      </w:r>
      <w:r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 xml:space="preserve"> </w:t>
      </w:r>
      <w:r w:rsidRPr="00714A89"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  <w:t>Оптимальной формой выполнения комплекса мероприятий по решению указанных проблем является настоящая Программа.</w:t>
      </w:r>
    </w:p>
    <w:p w14:paraId="4715BFD9" w14:textId="77777777" w:rsidR="00057777" w:rsidRDefault="00057777" w:rsidP="003A00FB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  <w:bdr w:val="none" w:sz="0" w:space="0" w:color="auto" w:frame="1"/>
        </w:rPr>
      </w:pPr>
    </w:p>
    <w:p w14:paraId="286DBB01" w14:textId="0B1852A2" w:rsidR="00057777" w:rsidRPr="004A64B0" w:rsidRDefault="00057777" w:rsidP="003A00FB">
      <w:pPr>
        <w:numPr>
          <w:ilvl w:val="0"/>
          <w:numId w:val="9"/>
        </w:numPr>
        <w:autoSpaceDN w:val="0"/>
        <w:spacing w:after="0" w:line="240" w:lineRule="auto"/>
        <w:ind w:left="0"/>
        <w:jc w:val="center"/>
        <w:rPr>
          <w:rFonts w:ascii="PT Astra Serif" w:eastAsia="Times New Roman" w:hAnsi="PT Astra Serif" w:cs="Helvetica"/>
          <w:b/>
          <w:sz w:val="28"/>
          <w:szCs w:val="28"/>
        </w:rPr>
      </w:pPr>
      <w:r w:rsidRPr="004A64B0">
        <w:rPr>
          <w:rFonts w:ascii="PT Astra Serif" w:eastAsia="Times New Roman" w:hAnsi="PT Astra Serif" w:cs="Helvetica"/>
          <w:b/>
          <w:sz w:val="28"/>
          <w:szCs w:val="28"/>
        </w:rPr>
        <w:t xml:space="preserve">Организация управления реализацией </w:t>
      </w:r>
      <w:r w:rsidR="00AC291F" w:rsidRPr="004A4184">
        <w:rPr>
          <w:rFonts w:ascii="PT Astra Serif" w:eastAsia="Times New Roman" w:hAnsi="PT Astra Serif" w:cs="Helvetica"/>
          <w:b/>
          <w:sz w:val="28"/>
          <w:szCs w:val="28"/>
        </w:rPr>
        <w:t>муниципаль</w:t>
      </w:r>
      <w:r w:rsidRPr="004A4184">
        <w:rPr>
          <w:rFonts w:ascii="PT Astra Serif" w:eastAsia="Times New Roman" w:hAnsi="PT Astra Serif" w:cs="Helvetica"/>
          <w:b/>
          <w:sz w:val="28"/>
          <w:szCs w:val="28"/>
        </w:rPr>
        <w:t>ной</w:t>
      </w:r>
      <w:r w:rsidRPr="00A378BC">
        <w:rPr>
          <w:rFonts w:ascii="PT Astra Serif" w:eastAsia="Times New Roman" w:hAnsi="PT Astra Serif" w:cs="Helvetica"/>
          <w:b/>
          <w:sz w:val="28"/>
          <w:szCs w:val="28"/>
        </w:rPr>
        <w:t xml:space="preserve"> п</w:t>
      </w:r>
      <w:r w:rsidRPr="004A64B0">
        <w:rPr>
          <w:rFonts w:ascii="PT Astra Serif" w:eastAsia="Times New Roman" w:hAnsi="PT Astra Serif" w:cs="Helvetica"/>
          <w:b/>
          <w:sz w:val="28"/>
          <w:szCs w:val="28"/>
        </w:rPr>
        <w:t>рограммы</w:t>
      </w:r>
    </w:p>
    <w:p w14:paraId="14ABE0AB" w14:textId="77777777" w:rsidR="00057777" w:rsidRPr="003A00FB" w:rsidRDefault="00057777" w:rsidP="003A00FB">
      <w:pPr>
        <w:spacing w:after="0"/>
        <w:jc w:val="both"/>
        <w:rPr>
          <w:rFonts w:ascii="PT Astra Serif" w:eastAsia="Times New Roman" w:hAnsi="PT Astra Serif" w:cs="Helvetica"/>
          <w:color w:val="333333"/>
          <w:sz w:val="28"/>
          <w:szCs w:val="28"/>
        </w:rPr>
      </w:pPr>
      <w:r w:rsidRPr="003A00FB">
        <w:rPr>
          <w:rFonts w:ascii="PT Astra Serif" w:eastAsia="Times New Roman" w:hAnsi="PT Astra Serif" w:cs="Helvetica"/>
          <w:b/>
          <w:color w:val="333333"/>
          <w:sz w:val="28"/>
          <w:szCs w:val="28"/>
        </w:rPr>
        <w:t> </w:t>
      </w:r>
    </w:p>
    <w:p w14:paraId="72203EF8" w14:textId="000CB349" w:rsidR="004A64B0" w:rsidRPr="004A64B0" w:rsidRDefault="004A64B0" w:rsidP="004A64B0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</w:rPr>
      </w:pPr>
      <w:r w:rsidRPr="004A64B0">
        <w:rPr>
          <w:rFonts w:ascii="PT Astra Serif" w:eastAsia="Times New Roman" w:hAnsi="PT Astra Serif" w:cs="Times New Roman"/>
          <w:sz w:val="28"/>
          <w:szCs w:val="28"/>
        </w:rPr>
        <w:t xml:space="preserve">Финансовый отдел администрации поселения муниципального образования </w:t>
      </w:r>
      <w:r w:rsidRPr="004A64B0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«Тиинское сельское поселение» Мелекесского района </w:t>
      </w:r>
      <w:r w:rsidRPr="004A64B0">
        <w:rPr>
          <w:rFonts w:ascii="PT Astra Serif" w:eastAsia="Times New Roman" w:hAnsi="PT Astra Serif" w:cs="Times New Roman"/>
          <w:sz w:val="28"/>
          <w:szCs w:val="28"/>
        </w:rPr>
        <w:t>Ульяновской области как заказчик-координатор осуществляет функции по организации управления муниципальной программой.</w:t>
      </w:r>
    </w:p>
    <w:p w14:paraId="5A1CB743" w14:textId="77777777" w:rsidR="004A64B0" w:rsidRPr="004A64B0" w:rsidRDefault="004A64B0" w:rsidP="004A64B0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</w:rPr>
      </w:pPr>
      <w:r w:rsidRPr="004A64B0">
        <w:rPr>
          <w:rFonts w:ascii="PT Astra Serif" w:eastAsia="Times New Roman" w:hAnsi="PT Astra Serif" w:cs="Times New Roman"/>
          <w:sz w:val="28"/>
          <w:szCs w:val="28"/>
        </w:rPr>
        <w:t xml:space="preserve">Заказчик – координатор программы осуществляет </w:t>
      </w:r>
      <w:proofErr w:type="gramStart"/>
      <w:r w:rsidRPr="004A64B0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4A64B0">
        <w:rPr>
          <w:rFonts w:ascii="PT Astra Serif" w:eastAsia="Times New Roman" w:hAnsi="PT Astra Serif" w:cs="Times New Roman"/>
          <w:sz w:val="28"/>
          <w:szCs w:val="28"/>
        </w:rPr>
        <w:t xml:space="preserve"> достижением установленной цели и задач программы, несет ответственность </w:t>
      </w:r>
      <w:r w:rsidRPr="004A64B0">
        <w:rPr>
          <w:rFonts w:ascii="PT Astra Serif" w:eastAsia="Times New Roman" w:hAnsi="PT Astra Serif" w:cs="Times New Roman"/>
          <w:sz w:val="28"/>
          <w:szCs w:val="28"/>
        </w:rPr>
        <w:lastRenderedPageBreak/>
        <w:t>за эффективное использование бюджетных средств, выполнение мероприятий программы.</w:t>
      </w:r>
    </w:p>
    <w:p w14:paraId="1AAF7942" w14:textId="77777777" w:rsidR="004A64B0" w:rsidRPr="004A64B0" w:rsidRDefault="004A64B0" w:rsidP="004A64B0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</w:rPr>
      </w:pPr>
      <w:r w:rsidRPr="004A64B0">
        <w:rPr>
          <w:rFonts w:ascii="PT Astra Serif" w:eastAsia="Times New Roman" w:hAnsi="PT Astra Serif" w:cs="Times New Roman"/>
          <w:sz w:val="28"/>
          <w:szCs w:val="28"/>
        </w:rPr>
        <w:t xml:space="preserve">Оценка исполнения программы основана на мониторинге показателей результатов программы путем </w:t>
      </w:r>
      <w:proofErr w:type="gramStart"/>
      <w:r w:rsidRPr="004A64B0">
        <w:rPr>
          <w:rFonts w:ascii="PT Astra Serif" w:eastAsia="Times New Roman" w:hAnsi="PT Astra Serif" w:cs="Times New Roman"/>
          <w:sz w:val="28"/>
          <w:szCs w:val="28"/>
        </w:rPr>
        <w:t>сравнения</w:t>
      </w:r>
      <w:proofErr w:type="gramEnd"/>
      <w:r w:rsidRPr="004A64B0">
        <w:rPr>
          <w:rFonts w:ascii="PT Astra Serif" w:eastAsia="Times New Roman" w:hAnsi="PT Astra Serif" w:cs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программы.</w:t>
      </w:r>
    </w:p>
    <w:p w14:paraId="20D6C8A7" w14:textId="34D665A6" w:rsidR="00057777" w:rsidRPr="00057777" w:rsidRDefault="00057777" w:rsidP="004A64B0">
      <w:pPr>
        <w:pStyle w:val="ConsPlusTitle0"/>
        <w:ind w:firstLine="709"/>
        <w:jc w:val="both"/>
        <w:rPr>
          <w:rFonts w:ascii="PT Astra Serif" w:hAnsi="PT Astra Serif" w:cs="Helvetica"/>
          <w:color w:val="333333"/>
          <w:sz w:val="28"/>
          <w:szCs w:val="28"/>
        </w:rPr>
      </w:pPr>
      <w:proofErr w:type="gramStart"/>
      <w:r w:rsidRPr="003A00FB">
        <w:rPr>
          <w:rFonts w:ascii="PT Astra Serif" w:hAnsi="PT Astra Serif" w:cs="Helvetica"/>
          <w:b w:val="0"/>
          <w:color w:val="333333"/>
          <w:sz w:val="28"/>
          <w:szCs w:val="28"/>
        </w:rPr>
        <w:t>Финансовый отдел администрации муниципального образования поселени</w:t>
      </w:r>
      <w:r w:rsidR="003A00FB">
        <w:rPr>
          <w:rFonts w:ascii="PT Astra Serif" w:hAnsi="PT Astra Serif" w:cs="Helvetica"/>
          <w:b w:val="0"/>
          <w:color w:val="333333"/>
          <w:sz w:val="28"/>
          <w:szCs w:val="28"/>
        </w:rPr>
        <w:t>я</w:t>
      </w:r>
      <w:r w:rsidR="00980884" w:rsidRPr="003A00FB">
        <w:rPr>
          <w:rFonts w:ascii="PT Astra Serif" w:hAnsi="PT Astra Serif" w:cs="Helvetica"/>
          <w:b w:val="0"/>
          <w:color w:val="333333"/>
          <w:sz w:val="28"/>
          <w:szCs w:val="28"/>
        </w:rPr>
        <w:t>, в соответствии</w:t>
      </w:r>
      <w:r w:rsidRPr="003A00FB">
        <w:rPr>
          <w:rFonts w:ascii="PT Astra Serif" w:hAnsi="PT Astra Serif" w:cs="Helvetica"/>
          <w:b w:val="0"/>
          <w:color w:val="333333"/>
          <w:sz w:val="28"/>
          <w:szCs w:val="28"/>
        </w:rPr>
        <w:t xml:space="preserve"> </w:t>
      </w:r>
      <w:r w:rsidR="00980884" w:rsidRPr="003A00FB">
        <w:rPr>
          <w:rFonts w:ascii="PT Astra Serif" w:hAnsi="PT Astra Serif" w:cs="Helvetica"/>
          <w:b w:val="0"/>
          <w:color w:val="333333"/>
          <w:sz w:val="28"/>
          <w:szCs w:val="28"/>
        </w:rPr>
        <w:t xml:space="preserve">с постановлением Администрации муниципального образования «Тиинское сельское поселение» </w:t>
      </w:r>
      <w:r w:rsidR="00980884" w:rsidRPr="00001455">
        <w:rPr>
          <w:rFonts w:ascii="PT Astra Serif" w:hAnsi="PT Astra Serif" w:cs="Helvetica"/>
          <w:b w:val="0"/>
          <w:color w:val="333333"/>
          <w:sz w:val="28"/>
          <w:szCs w:val="28"/>
        </w:rPr>
        <w:t xml:space="preserve">Мелекесского района Ульяновской области от </w:t>
      </w:r>
      <w:r w:rsidR="00D37340">
        <w:rPr>
          <w:rFonts w:ascii="PT Astra Serif" w:hAnsi="PT Astra Serif" w:cs="Helvetica"/>
          <w:b w:val="0"/>
          <w:color w:val="333333"/>
          <w:sz w:val="28"/>
          <w:szCs w:val="28"/>
        </w:rPr>
        <w:t>12</w:t>
      </w:r>
      <w:r w:rsidR="00980884" w:rsidRPr="00001455">
        <w:rPr>
          <w:rFonts w:ascii="PT Astra Serif" w:hAnsi="PT Astra Serif" w:cs="Helvetica"/>
          <w:b w:val="0"/>
          <w:color w:val="333333"/>
          <w:sz w:val="28"/>
          <w:szCs w:val="28"/>
        </w:rPr>
        <w:t>.12.20</w:t>
      </w:r>
      <w:r w:rsidR="004554AA" w:rsidRPr="00001455">
        <w:rPr>
          <w:rFonts w:ascii="PT Astra Serif" w:hAnsi="PT Astra Serif" w:cs="Helvetica"/>
          <w:b w:val="0"/>
          <w:color w:val="333333"/>
          <w:sz w:val="28"/>
          <w:szCs w:val="28"/>
        </w:rPr>
        <w:t>22</w:t>
      </w:r>
      <w:r w:rsidR="003A00FB" w:rsidRPr="00001455">
        <w:rPr>
          <w:rFonts w:ascii="PT Astra Serif" w:hAnsi="PT Astra Serif" w:cs="Helvetica"/>
          <w:b w:val="0"/>
          <w:color w:val="333333"/>
          <w:sz w:val="28"/>
          <w:szCs w:val="28"/>
        </w:rPr>
        <w:t xml:space="preserve"> </w:t>
      </w:r>
      <w:r w:rsidR="00980884" w:rsidRPr="00001455">
        <w:rPr>
          <w:rFonts w:ascii="PT Astra Serif" w:hAnsi="PT Astra Serif" w:cs="Helvetica"/>
          <w:b w:val="0"/>
          <w:color w:val="333333"/>
          <w:sz w:val="28"/>
          <w:szCs w:val="28"/>
        </w:rPr>
        <w:t xml:space="preserve">№ </w:t>
      </w:r>
      <w:r w:rsidR="007C7200" w:rsidRPr="00001455">
        <w:rPr>
          <w:rFonts w:ascii="PT Astra Serif" w:hAnsi="PT Astra Serif" w:cs="Helvetica"/>
          <w:b w:val="0"/>
          <w:color w:val="333333"/>
          <w:sz w:val="28"/>
          <w:szCs w:val="28"/>
        </w:rPr>
        <w:t>5</w:t>
      </w:r>
      <w:r w:rsidR="004554AA" w:rsidRPr="00001455">
        <w:rPr>
          <w:rFonts w:ascii="PT Astra Serif" w:hAnsi="PT Astra Serif" w:cs="Helvetica"/>
          <w:b w:val="0"/>
          <w:color w:val="333333"/>
          <w:sz w:val="28"/>
          <w:szCs w:val="28"/>
        </w:rPr>
        <w:t>0</w:t>
      </w:r>
      <w:r w:rsidR="00980884" w:rsidRPr="00001455">
        <w:rPr>
          <w:rFonts w:ascii="PT Astra Serif" w:hAnsi="PT Astra Serif" w:cs="Helvetica"/>
          <w:b w:val="0"/>
          <w:color w:val="333333"/>
          <w:sz w:val="28"/>
          <w:szCs w:val="28"/>
        </w:rPr>
        <w:t xml:space="preserve"> «</w:t>
      </w:r>
      <w:r w:rsidR="003A00FB" w:rsidRPr="00001455">
        <w:rPr>
          <w:rFonts w:ascii="PT Astra Serif" w:hAnsi="PT Astra Serif"/>
          <w:b w:val="0"/>
          <w:sz w:val="28"/>
          <w:szCs w:val="28"/>
        </w:rPr>
        <w:t>Об утверждении Правил разработки, реализации</w:t>
      </w:r>
      <w:r w:rsidR="003A00FB" w:rsidRPr="003A00FB">
        <w:rPr>
          <w:rFonts w:ascii="PT Astra Serif" w:hAnsi="PT Astra Serif"/>
          <w:b w:val="0"/>
          <w:sz w:val="28"/>
          <w:szCs w:val="28"/>
        </w:rPr>
        <w:t xml:space="preserve"> и оценки эффективности муниципальных программ муниципального </w:t>
      </w:r>
      <w:r w:rsidR="003A00FB">
        <w:rPr>
          <w:rFonts w:ascii="PT Astra Serif" w:hAnsi="PT Astra Serif"/>
          <w:b w:val="0"/>
          <w:sz w:val="28"/>
          <w:szCs w:val="28"/>
        </w:rPr>
        <w:t xml:space="preserve">образования  </w:t>
      </w:r>
      <w:r w:rsidR="003A00FB" w:rsidRPr="003A00FB">
        <w:rPr>
          <w:rFonts w:ascii="PT Astra Serif" w:hAnsi="PT Astra Serif"/>
          <w:b w:val="0"/>
          <w:sz w:val="28"/>
          <w:szCs w:val="28"/>
        </w:rPr>
        <w:t>«Тиинское сельское поселение» Мелекесского района Ульяновской области, а также осуществления контроля за ходом их реализации»</w:t>
      </w:r>
      <w:r w:rsidR="00980884" w:rsidRPr="003A00FB">
        <w:rPr>
          <w:rFonts w:ascii="PT Astra Serif" w:hAnsi="PT Astra Serif" w:cs="Helvetica"/>
          <w:b w:val="0"/>
          <w:color w:val="333333"/>
          <w:sz w:val="28"/>
          <w:szCs w:val="28"/>
        </w:rPr>
        <w:t xml:space="preserve">, </w:t>
      </w:r>
      <w:r w:rsidRPr="003A00FB">
        <w:rPr>
          <w:rFonts w:ascii="PT Astra Serif" w:hAnsi="PT Astra Serif" w:cs="Helvetica"/>
          <w:b w:val="0"/>
          <w:color w:val="333333"/>
          <w:sz w:val="28"/>
          <w:szCs w:val="28"/>
        </w:rPr>
        <w:t xml:space="preserve">организует управление реализацией муниципальной </w:t>
      </w:r>
      <w:r w:rsidR="00980884" w:rsidRPr="003A00FB">
        <w:rPr>
          <w:rFonts w:ascii="PT Astra Serif" w:hAnsi="PT Astra Serif" w:cs="Helvetica"/>
          <w:b w:val="0"/>
          <w:color w:val="333333"/>
          <w:sz w:val="28"/>
          <w:szCs w:val="28"/>
        </w:rPr>
        <w:t>программы, а также осуществл</w:t>
      </w:r>
      <w:r w:rsidR="003A00FB" w:rsidRPr="003A00FB">
        <w:rPr>
          <w:rFonts w:ascii="PT Astra Serif" w:hAnsi="PT Astra Serif" w:cs="Helvetica"/>
          <w:b w:val="0"/>
          <w:color w:val="333333"/>
          <w:sz w:val="28"/>
          <w:szCs w:val="28"/>
        </w:rPr>
        <w:t>я</w:t>
      </w:r>
      <w:r w:rsidR="00980884" w:rsidRPr="003A00FB">
        <w:rPr>
          <w:rFonts w:ascii="PT Astra Serif" w:hAnsi="PT Astra Serif" w:cs="Helvetica"/>
          <w:b w:val="0"/>
          <w:color w:val="333333"/>
          <w:sz w:val="28"/>
          <w:szCs w:val="28"/>
        </w:rPr>
        <w:t>ет контроль за</w:t>
      </w:r>
      <w:proofErr w:type="gramEnd"/>
      <w:r w:rsidR="00980884" w:rsidRPr="003A00FB">
        <w:rPr>
          <w:rFonts w:ascii="PT Astra Serif" w:hAnsi="PT Astra Serif" w:cs="Helvetica"/>
          <w:b w:val="0"/>
          <w:color w:val="333333"/>
          <w:sz w:val="28"/>
          <w:szCs w:val="28"/>
        </w:rPr>
        <w:t xml:space="preserve"> ходом её</w:t>
      </w:r>
      <w:r w:rsidRPr="003A00FB">
        <w:rPr>
          <w:rFonts w:ascii="PT Astra Serif" w:hAnsi="PT Astra Serif" w:cs="Helvetica"/>
          <w:b w:val="0"/>
          <w:color w:val="333333"/>
          <w:sz w:val="28"/>
          <w:szCs w:val="28"/>
        </w:rPr>
        <w:t xml:space="preserve"> реализации».</w:t>
      </w:r>
    </w:p>
    <w:p w14:paraId="6ADC81E9" w14:textId="339E30BC" w:rsidR="00057777" w:rsidRPr="00057777" w:rsidRDefault="00057777" w:rsidP="003A00FB">
      <w:pPr>
        <w:spacing w:after="0"/>
        <w:ind w:firstLine="708"/>
        <w:jc w:val="both"/>
        <w:rPr>
          <w:rFonts w:ascii="PT Astra Serif" w:eastAsia="Times New Roman" w:hAnsi="PT Astra Serif" w:cs="Helvetica"/>
          <w:color w:val="333333"/>
          <w:sz w:val="28"/>
          <w:szCs w:val="28"/>
        </w:rPr>
      </w:pP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Система мероприятий </w:t>
      </w:r>
      <w:r>
        <w:rPr>
          <w:rFonts w:ascii="PT Astra Serif" w:eastAsia="Times New Roman" w:hAnsi="PT Astra Serif" w:cs="Helvetica"/>
          <w:color w:val="333333"/>
          <w:sz w:val="28"/>
          <w:szCs w:val="28"/>
        </w:rPr>
        <w:t>муниципальной</w:t>
      </w: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 программы и объём бюджетных </w:t>
      </w:r>
      <w:r w:rsidR="00DC4170"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>ассигнований бюджета</w:t>
      </w: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 </w:t>
      </w:r>
      <w:r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поселения </w:t>
      </w: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на финансовое обеспечение их </w:t>
      </w:r>
      <w:r w:rsidR="00DC4170"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>реализации в</w:t>
      </w: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 202</w:t>
      </w:r>
      <w:r w:rsidR="004554AA">
        <w:rPr>
          <w:rFonts w:ascii="PT Astra Serif" w:eastAsia="Times New Roman" w:hAnsi="PT Astra Serif" w:cs="Helvetica"/>
          <w:color w:val="333333"/>
          <w:sz w:val="28"/>
          <w:szCs w:val="28"/>
        </w:rPr>
        <w:t>3</w:t>
      </w: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>-202</w:t>
      </w:r>
      <w:r w:rsidR="004554AA">
        <w:rPr>
          <w:rFonts w:ascii="PT Astra Serif" w:eastAsia="Times New Roman" w:hAnsi="PT Astra Serif" w:cs="Helvetica"/>
          <w:color w:val="333333"/>
          <w:sz w:val="28"/>
          <w:szCs w:val="28"/>
        </w:rPr>
        <w:t>7</w:t>
      </w: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 годах установлены приложени</w:t>
      </w:r>
      <w:r w:rsidR="008F1B58">
        <w:rPr>
          <w:rFonts w:ascii="PT Astra Serif" w:eastAsia="Times New Roman" w:hAnsi="PT Astra Serif" w:cs="Helvetica"/>
          <w:color w:val="333333"/>
          <w:sz w:val="28"/>
          <w:szCs w:val="28"/>
        </w:rPr>
        <w:t>ем</w:t>
      </w: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 № </w:t>
      </w:r>
      <w:r w:rsidR="008F1B58">
        <w:rPr>
          <w:rFonts w:ascii="PT Astra Serif" w:eastAsia="Times New Roman" w:hAnsi="PT Astra Serif" w:cs="Helvetica"/>
          <w:color w:val="333333"/>
          <w:sz w:val="28"/>
          <w:szCs w:val="28"/>
        </w:rPr>
        <w:t>2</w:t>
      </w: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 к </w:t>
      </w:r>
      <w:r>
        <w:rPr>
          <w:rFonts w:ascii="PT Astra Serif" w:eastAsia="Times New Roman" w:hAnsi="PT Astra Serif" w:cs="Helvetica"/>
          <w:color w:val="333333"/>
          <w:sz w:val="28"/>
          <w:szCs w:val="28"/>
        </w:rPr>
        <w:t>муниципальной</w:t>
      </w: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 программе.</w:t>
      </w:r>
    </w:p>
    <w:p w14:paraId="088D4EB8" w14:textId="1C52B353" w:rsidR="00057777" w:rsidRPr="004554AA" w:rsidRDefault="00057777" w:rsidP="004554AA">
      <w:pPr>
        <w:spacing w:after="0"/>
        <w:ind w:firstLine="708"/>
        <w:jc w:val="both"/>
        <w:rPr>
          <w:rFonts w:ascii="PT Astra Serif" w:eastAsia="Times New Roman" w:hAnsi="PT Astra Serif" w:cs="Helvetica"/>
          <w:color w:val="333333"/>
          <w:sz w:val="28"/>
          <w:szCs w:val="28"/>
        </w:rPr>
      </w:pPr>
      <w:r>
        <w:rPr>
          <w:rFonts w:ascii="PT Astra Serif" w:eastAsia="Times New Roman" w:hAnsi="PT Astra Serif" w:cs="Helvetica"/>
          <w:color w:val="333333"/>
          <w:sz w:val="28"/>
          <w:szCs w:val="28"/>
        </w:rPr>
        <w:t>Муниципальной программой</w:t>
      </w: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 предусмотрено предоставление</w:t>
      </w:r>
      <w:r w:rsidR="004554AA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 </w:t>
      </w:r>
      <w:r w:rsidR="009207F1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межбюджетных трансфертов </w:t>
      </w:r>
      <w:r w:rsidR="00DC4170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из </w:t>
      </w:r>
      <w:r w:rsidR="00DC4170"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>бюджета</w:t>
      </w: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 </w:t>
      </w:r>
      <w:r w:rsidR="009207F1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поселения </w:t>
      </w: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>бюджет</w:t>
      </w:r>
      <w:r w:rsidR="009207F1">
        <w:rPr>
          <w:rFonts w:ascii="PT Astra Serif" w:eastAsia="Times New Roman" w:hAnsi="PT Astra Serif" w:cs="Helvetica"/>
          <w:color w:val="333333"/>
          <w:sz w:val="28"/>
          <w:szCs w:val="28"/>
        </w:rPr>
        <w:t>у</w:t>
      </w: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 </w:t>
      </w:r>
      <w:r w:rsidR="009207F1">
        <w:rPr>
          <w:rFonts w:ascii="PT Astra Serif" w:eastAsia="Times New Roman" w:hAnsi="PT Astra Serif" w:cs="Helvetica"/>
          <w:color w:val="333333"/>
          <w:sz w:val="28"/>
          <w:szCs w:val="28"/>
        </w:rPr>
        <w:t>муниципального образования «Мелекесский район» Ульяновской области в</w:t>
      </w:r>
      <w:r w:rsidRPr="00057777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 целях </w:t>
      </w:r>
      <w:r w:rsidR="009207F1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финансового обеспечения переданных полномочий </w:t>
      </w:r>
      <w:proofErr w:type="gramStart"/>
      <w:r w:rsidR="009207F1">
        <w:rPr>
          <w:rFonts w:ascii="PT Astra Serif" w:eastAsia="Times New Roman" w:hAnsi="PT Astra Serif" w:cs="Helvetica"/>
          <w:color w:val="333333"/>
          <w:sz w:val="28"/>
          <w:szCs w:val="28"/>
        </w:rPr>
        <w:t>согласно</w:t>
      </w:r>
      <w:proofErr w:type="gramEnd"/>
      <w:r w:rsidR="009207F1">
        <w:rPr>
          <w:rFonts w:ascii="PT Astra Serif" w:eastAsia="Times New Roman" w:hAnsi="PT Astra Serif" w:cs="Helvetica"/>
          <w:color w:val="333333"/>
          <w:sz w:val="28"/>
          <w:szCs w:val="28"/>
        </w:rPr>
        <w:t xml:space="preserve"> заключённых соглашений.</w:t>
      </w:r>
    </w:p>
    <w:p w14:paraId="26F764E9" w14:textId="77777777" w:rsidR="004554AA" w:rsidRPr="004554AA" w:rsidRDefault="00057777" w:rsidP="004554A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4554AA" w:rsidRPr="004554AA">
        <w:rPr>
          <w:rFonts w:ascii="PT Astra Serif" w:eastAsia="Times New Roman" w:hAnsi="PT Astra Serif" w:cs="Times New Roman"/>
          <w:sz w:val="28"/>
          <w:szCs w:val="28"/>
        </w:rPr>
        <w:t xml:space="preserve">На степень исполнения отдельных показателей программы могут повлиять риски различного характера, не зависящие от непосредственной деятельности администратора программы. Такие риски могут быть обусловлены: </w:t>
      </w:r>
    </w:p>
    <w:p w14:paraId="7BE6FD48" w14:textId="77777777" w:rsidR="004554AA" w:rsidRPr="004554AA" w:rsidRDefault="004554AA" w:rsidP="004554A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554AA">
        <w:rPr>
          <w:rFonts w:ascii="PT Astra Serif" w:eastAsia="Times New Roman" w:hAnsi="PT Astra Serif" w:cs="Times New Roman"/>
          <w:sz w:val="28"/>
          <w:szCs w:val="28"/>
        </w:rPr>
        <w:t>- непредвиденными изменениями бюджетного законодательства, федерального и регионального уровня, рассогласованностью нормативных документов (юридические риски);</w:t>
      </w:r>
    </w:p>
    <w:p w14:paraId="678FADA9" w14:textId="77777777" w:rsidR="004554AA" w:rsidRPr="004554AA" w:rsidRDefault="004554AA" w:rsidP="004554A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554AA">
        <w:rPr>
          <w:rFonts w:ascii="PT Astra Serif" w:eastAsia="Times New Roman" w:hAnsi="PT Astra Serif" w:cs="Times New Roman"/>
          <w:sz w:val="28"/>
          <w:szCs w:val="28"/>
        </w:rPr>
        <w:t>- ухудшением экономической ситуации в стране, регионе, районе и сопряженными с ним изменениями показателей муниципального прогноза социально-экономического развития, влияющих на параметры бюджета поселения (экономические риски);</w:t>
      </w:r>
    </w:p>
    <w:p w14:paraId="0E062C00" w14:textId="0BD5D343" w:rsidR="004554AA" w:rsidRDefault="004554AA" w:rsidP="004554A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554AA">
        <w:rPr>
          <w:rFonts w:ascii="PT Astra Serif" w:eastAsia="Times New Roman" w:hAnsi="PT Astra Serif" w:cs="Times New Roman"/>
          <w:sz w:val="28"/>
          <w:szCs w:val="28"/>
        </w:rPr>
        <w:t>- не соблюдением иными участниками бюджетного процесса установленных сроков и требований к осуществлению процедур, предоставлению документов и материалов, используемых администратором программы для исполнения закрепленных за ним функций (управленческие риски).</w:t>
      </w:r>
      <w:r w:rsidRPr="004554AA">
        <w:rPr>
          <w:rFonts w:ascii="PT Astra Serif" w:eastAsia="Times New Roman" w:hAnsi="PT Astra Serif" w:cs="Times New Roman"/>
          <w:sz w:val="28"/>
          <w:szCs w:val="28"/>
        </w:rPr>
        <w:br/>
        <w:t>Управление рисками предполагается осуществлять путем упреждающего прогнозирования их последствий, осуществления межведомственного взаимодействия с участниками бюджетного процесса.</w:t>
      </w:r>
      <w:r w:rsidRPr="004554AA">
        <w:rPr>
          <w:rFonts w:ascii="PT Astra Serif" w:eastAsia="Times New Roman" w:hAnsi="PT Astra Serif" w:cs="Times New Roman"/>
          <w:sz w:val="28"/>
          <w:szCs w:val="28"/>
        </w:rPr>
        <w:br/>
        <w:t xml:space="preserve">Заказчик программы обладает правом вносить обоснованные предложения о </w:t>
      </w:r>
      <w:r w:rsidRPr="004554AA">
        <w:rPr>
          <w:rFonts w:ascii="PT Astra Serif" w:eastAsia="Times New Roman" w:hAnsi="PT Astra Serif" w:cs="Times New Roman"/>
          <w:sz w:val="28"/>
          <w:szCs w:val="28"/>
        </w:rPr>
        <w:lastRenderedPageBreak/>
        <w:t>внесении изменений в перечень мероприятий, показатели реализации программы, объемы бюджетных ассигнований на реализацию программы.</w:t>
      </w:r>
    </w:p>
    <w:p w14:paraId="25165DED" w14:textId="77777777" w:rsidR="00C81634" w:rsidRPr="004554AA" w:rsidRDefault="00C81634" w:rsidP="004554A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68556BC9" w14:textId="77777777" w:rsidR="00324A9D" w:rsidRPr="00324A9D" w:rsidRDefault="00AA40B5" w:rsidP="00324A9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82AB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</w:t>
      </w:r>
      <w:r w:rsidR="00582ABC">
        <w:rPr>
          <w:rFonts w:ascii="PT Astra Serif" w:hAnsi="PT Astra Serif"/>
          <w:sz w:val="24"/>
          <w:szCs w:val="24"/>
        </w:rPr>
        <w:t xml:space="preserve">             </w:t>
      </w:r>
      <w:r w:rsidR="00324A9D" w:rsidRPr="00324A9D">
        <w:rPr>
          <w:rFonts w:ascii="PT Astra Serif" w:hAnsi="PT Astra Serif"/>
          <w:sz w:val="24"/>
          <w:szCs w:val="24"/>
        </w:rPr>
        <w:t>Приложение 1</w:t>
      </w:r>
    </w:p>
    <w:p w14:paraId="3014FBD3" w14:textId="77777777" w:rsidR="00324A9D" w:rsidRPr="00324A9D" w:rsidRDefault="00324A9D" w:rsidP="00324A9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324A9D">
        <w:rPr>
          <w:rFonts w:ascii="PT Astra Serif" w:hAnsi="PT Astra Serif"/>
          <w:sz w:val="24"/>
          <w:szCs w:val="24"/>
        </w:rPr>
        <w:t>к муниципальной Программе,</w:t>
      </w:r>
    </w:p>
    <w:p w14:paraId="300DA685" w14:textId="77777777" w:rsidR="00324A9D" w:rsidRPr="00324A9D" w:rsidRDefault="00324A9D" w:rsidP="00324A9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proofErr w:type="gramStart"/>
      <w:r w:rsidRPr="00324A9D">
        <w:rPr>
          <w:rFonts w:ascii="PT Astra Serif" w:hAnsi="PT Astra Serif"/>
          <w:sz w:val="24"/>
          <w:szCs w:val="24"/>
        </w:rPr>
        <w:t>утвержденной</w:t>
      </w:r>
      <w:proofErr w:type="gramEnd"/>
      <w:r w:rsidRPr="00324A9D">
        <w:rPr>
          <w:rFonts w:ascii="PT Astra Serif" w:hAnsi="PT Astra Serif"/>
          <w:sz w:val="24"/>
          <w:szCs w:val="24"/>
        </w:rPr>
        <w:t xml:space="preserve"> постановлением </w:t>
      </w:r>
    </w:p>
    <w:p w14:paraId="16BA0021" w14:textId="77777777" w:rsidR="00324A9D" w:rsidRPr="00324A9D" w:rsidRDefault="00324A9D" w:rsidP="00324A9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324A9D">
        <w:rPr>
          <w:rFonts w:ascii="PT Astra Serif" w:hAnsi="PT Astra Serif"/>
          <w:sz w:val="24"/>
          <w:szCs w:val="24"/>
        </w:rPr>
        <w:t xml:space="preserve">                                                                            администрации </w:t>
      </w:r>
    </w:p>
    <w:p w14:paraId="78A3B439" w14:textId="77777777" w:rsidR="00324A9D" w:rsidRPr="00324A9D" w:rsidRDefault="00324A9D" w:rsidP="00324A9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324A9D">
        <w:rPr>
          <w:rFonts w:ascii="PT Astra Serif" w:hAnsi="PT Astra Serif"/>
          <w:sz w:val="24"/>
          <w:szCs w:val="24"/>
        </w:rPr>
        <w:t xml:space="preserve">муниципального образования </w:t>
      </w:r>
    </w:p>
    <w:p w14:paraId="3B45DE6D" w14:textId="77777777" w:rsidR="00324A9D" w:rsidRPr="00324A9D" w:rsidRDefault="00324A9D" w:rsidP="00324A9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324A9D">
        <w:rPr>
          <w:rFonts w:ascii="PT Astra Serif" w:hAnsi="PT Astra Serif"/>
          <w:sz w:val="24"/>
          <w:szCs w:val="24"/>
        </w:rPr>
        <w:t>«Тиинское сельское поселение»</w:t>
      </w:r>
    </w:p>
    <w:p w14:paraId="733D1511" w14:textId="0D2E42E2" w:rsidR="00AA40B5" w:rsidRDefault="00324A9D" w:rsidP="00324A9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324A9D">
        <w:rPr>
          <w:rFonts w:ascii="PT Astra Serif" w:hAnsi="PT Astra Serif"/>
          <w:sz w:val="24"/>
          <w:szCs w:val="24"/>
        </w:rPr>
        <w:t xml:space="preserve"> </w:t>
      </w:r>
      <w:r w:rsidRPr="00997B28">
        <w:rPr>
          <w:rFonts w:ascii="PT Astra Serif" w:hAnsi="PT Astra Serif"/>
          <w:sz w:val="24"/>
          <w:szCs w:val="24"/>
        </w:rPr>
        <w:t>от 0</w:t>
      </w:r>
      <w:r w:rsidR="00997B28">
        <w:rPr>
          <w:rFonts w:ascii="PT Astra Serif" w:hAnsi="PT Astra Serif"/>
          <w:sz w:val="24"/>
          <w:szCs w:val="24"/>
        </w:rPr>
        <w:t>1</w:t>
      </w:r>
      <w:r w:rsidRPr="00997B28">
        <w:rPr>
          <w:rFonts w:ascii="PT Astra Serif" w:hAnsi="PT Astra Serif"/>
          <w:sz w:val="24"/>
          <w:szCs w:val="24"/>
        </w:rPr>
        <w:t>.</w:t>
      </w:r>
      <w:r w:rsidR="00001455" w:rsidRPr="00997B28">
        <w:rPr>
          <w:rFonts w:ascii="PT Astra Serif" w:hAnsi="PT Astra Serif"/>
          <w:sz w:val="24"/>
          <w:szCs w:val="24"/>
        </w:rPr>
        <w:t>0</w:t>
      </w:r>
      <w:r w:rsidR="00997B28">
        <w:rPr>
          <w:rFonts w:ascii="PT Astra Serif" w:hAnsi="PT Astra Serif"/>
          <w:sz w:val="24"/>
          <w:szCs w:val="24"/>
        </w:rPr>
        <w:t>2</w:t>
      </w:r>
      <w:r w:rsidRPr="00997B28">
        <w:rPr>
          <w:rFonts w:ascii="PT Astra Serif" w:hAnsi="PT Astra Serif"/>
          <w:sz w:val="24"/>
          <w:szCs w:val="24"/>
        </w:rPr>
        <w:t>.202</w:t>
      </w:r>
      <w:r w:rsidR="00001455" w:rsidRPr="00997B28">
        <w:rPr>
          <w:rFonts w:ascii="PT Astra Serif" w:hAnsi="PT Astra Serif"/>
          <w:sz w:val="24"/>
          <w:szCs w:val="24"/>
        </w:rPr>
        <w:t>3</w:t>
      </w:r>
      <w:r w:rsidRPr="00997B28">
        <w:rPr>
          <w:rFonts w:ascii="PT Astra Serif" w:hAnsi="PT Astra Serif"/>
          <w:sz w:val="24"/>
          <w:szCs w:val="24"/>
        </w:rPr>
        <w:t xml:space="preserve"> г. № </w:t>
      </w:r>
      <w:r w:rsidR="00997B28">
        <w:rPr>
          <w:rFonts w:ascii="PT Astra Serif" w:hAnsi="PT Astra Serif"/>
          <w:sz w:val="24"/>
          <w:szCs w:val="24"/>
        </w:rPr>
        <w:t>1</w:t>
      </w:r>
    </w:p>
    <w:p w14:paraId="7964FD92" w14:textId="0274D3FE" w:rsidR="00AA40B5" w:rsidRDefault="00AA40B5" w:rsidP="007B030A">
      <w:pPr>
        <w:pStyle w:val="ConsPlusNormal0"/>
        <w:jc w:val="center"/>
        <w:rPr>
          <w:rFonts w:ascii="PT Astra Serif" w:hAnsi="PT Astra Serif"/>
        </w:rPr>
      </w:pPr>
      <w:bookmarkStart w:id="3" w:name="P378"/>
      <w:bookmarkEnd w:id="3"/>
      <w:r w:rsidRPr="003A00FB">
        <w:rPr>
          <w:rFonts w:ascii="PT Astra Serif" w:hAnsi="PT Astra Serif"/>
          <w:b/>
          <w:sz w:val="28"/>
          <w:szCs w:val="28"/>
        </w:rPr>
        <w:t>Перечень целевых индикаторов муниципальной программы «Управление муниципальными финансами муниципального образования «Тиинское сельское поселение» Мелекесского района Ульяновской области»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618"/>
        <w:gridCol w:w="1134"/>
        <w:gridCol w:w="993"/>
        <w:gridCol w:w="850"/>
        <w:gridCol w:w="709"/>
        <w:gridCol w:w="709"/>
        <w:gridCol w:w="708"/>
        <w:gridCol w:w="634"/>
      </w:tblGrid>
      <w:tr w:rsidR="00AA40B5" w:rsidRPr="00104AA2" w14:paraId="68B7E0FB" w14:textId="77777777" w:rsidTr="00104AA2">
        <w:trPr>
          <w:trHeight w:val="3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C3E0" w14:textId="77777777" w:rsidR="00AA40B5" w:rsidRPr="00104AA2" w:rsidRDefault="00AA40B5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104AA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104AA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2956" w14:textId="28CEDA48" w:rsidR="00AA40B5" w:rsidRPr="00104AA2" w:rsidRDefault="00AA40B5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7C7200" w:rsidRPr="00104AA2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  <w:r w:rsidRPr="00104AA2">
              <w:rPr>
                <w:rFonts w:ascii="PT Astra Serif" w:hAnsi="PT Astra Serif"/>
                <w:sz w:val="24"/>
                <w:szCs w:val="24"/>
              </w:rPr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D15B" w14:textId="097606BE" w:rsidR="00AA40B5" w:rsidRPr="00104AA2" w:rsidRDefault="00AA40B5" w:rsidP="00324A9D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7B5B" w14:textId="77777777" w:rsidR="00AA40B5" w:rsidRPr="00104AA2" w:rsidRDefault="00AA40B5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3018" w14:textId="77777777" w:rsidR="00AA40B5" w:rsidRPr="00104AA2" w:rsidRDefault="00AA40B5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Значение целевого индикатора</w:t>
            </w:r>
          </w:p>
        </w:tc>
      </w:tr>
      <w:tr w:rsidR="00C81634" w:rsidRPr="00104AA2" w14:paraId="62CEA75C" w14:textId="77777777" w:rsidTr="00104AA2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FC56" w14:textId="77777777" w:rsidR="00AA40B5" w:rsidRPr="00104AA2" w:rsidRDefault="00AA40B5" w:rsidP="002F7F9A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  <w:lang w:eastAsia="zh-CN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5273" w14:textId="77777777" w:rsidR="00AA40B5" w:rsidRPr="00104AA2" w:rsidRDefault="00AA40B5" w:rsidP="002F7F9A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CC23" w14:textId="77777777" w:rsidR="00AA40B5" w:rsidRPr="00104AA2" w:rsidRDefault="00AA40B5" w:rsidP="002F7F9A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23B3" w14:textId="77777777" w:rsidR="00AA40B5" w:rsidRPr="00104AA2" w:rsidRDefault="00AA40B5" w:rsidP="002F7F9A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3A5B" w14:textId="42EF3D35" w:rsidR="00AA40B5" w:rsidRPr="00104AA2" w:rsidRDefault="00AA40B5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202</w:t>
            </w:r>
            <w:r w:rsidR="00324A9D" w:rsidRPr="00104AA2">
              <w:rPr>
                <w:rFonts w:ascii="PT Astra Serif" w:hAnsi="PT Astra Serif"/>
                <w:sz w:val="24"/>
                <w:szCs w:val="24"/>
              </w:rPr>
              <w:t>3</w:t>
            </w:r>
            <w:r w:rsidRPr="00104AA2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94F7" w14:textId="381334BA" w:rsidR="00AA40B5" w:rsidRPr="00104AA2" w:rsidRDefault="00AA40B5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202</w:t>
            </w:r>
            <w:r w:rsidR="00324A9D" w:rsidRPr="00104AA2">
              <w:rPr>
                <w:rFonts w:ascii="PT Astra Serif" w:hAnsi="PT Astra Serif"/>
                <w:sz w:val="24"/>
                <w:szCs w:val="24"/>
              </w:rPr>
              <w:t>4</w:t>
            </w:r>
            <w:r w:rsidRPr="00104AA2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B4C1" w14:textId="10C96F1B" w:rsidR="00AA40B5" w:rsidRPr="00104AA2" w:rsidRDefault="00AA40B5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202</w:t>
            </w:r>
            <w:r w:rsidR="00324A9D" w:rsidRPr="00104AA2">
              <w:rPr>
                <w:rFonts w:ascii="PT Astra Serif" w:hAnsi="PT Astra Serif"/>
                <w:sz w:val="24"/>
                <w:szCs w:val="24"/>
              </w:rPr>
              <w:t xml:space="preserve">5 </w:t>
            </w:r>
            <w:r w:rsidRPr="00104AA2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0E9B" w14:textId="22716E64" w:rsidR="00AA40B5" w:rsidRPr="00104AA2" w:rsidRDefault="00AA40B5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202</w:t>
            </w:r>
            <w:r w:rsidR="00324A9D" w:rsidRPr="00104AA2">
              <w:rPr>
                <w:rFonts w:ascii="PT Astra Serif" w:hAnsi="PT Astra Serif"/>
                <w:sz w:val="24"/>
                <w:szCs w:val="24"/>
              </w:rPr>
              <w:t>6</w:t>
            </w:r>
            <w:r w:rsidRPr="00104AA2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1685" w14:textId="70284B94" w:rsidR="00AA40B5" w:rsidRPr="00104AA2" w:rsidRDefault="00AA40B5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202</w:t>
            </w:r>
            <w:r w:rsidR="00324A9D" w:rsidRPr="00104AA2">
              <w:rPr>
                <w:rFonts w:ascii="PT Astra Serif" w:hAnsi="PT Astra Serif"/>
                <w:sz w:val="24"/>
                <w:szCs w:val="24"/>
              </w:rPr>
              <w:t>7</w:t>
            </w:r>
            <w:r w:rsidRPr="00104AA2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  <w:tr w:rsidR="00C81634" w:rsidRPr="00104AA2" w14:paraId="2745A938" w14:textId="77777777" w:rsidTr="00104AA2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7982" w14:textId="54E84E19" w:rsidR="00324A9D" w:rsidRPr="00104AA2" w:rsidRDefault="00324A9D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52B" w14:textId="6F08ED1F" w:rsidR="00324A9D" w:rsidRPr="00104AA2" w:rsidRDefault="00324A9D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DB28" w14:textId="447DA883" w:rsidR="00324A9D" w:rsidRPr="00104AA2" w:rsidRDefault="00324A9D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516B" w14:textId="23B672F2" w:rsidR="00324A9D" w:rsidRPr="00104AA2" w:rsidRDefault="00324A9D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3F13" w14:textId="29648116" w:rsidR="00324A9D" w:rsidRPr="00104AA2" w:rsidRDefault="00324A9D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780" w14:textId="0FB8F44C" w:rsidR="00324A9D" w:rsidRPr="00104AA2" w:rsidRDefault="00324A9D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D0B" w14:textId="4580D024" w:rsidR="00324A9D" w:rsidRPr="00104AA2" w:rsidRDefault="00324A9D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6D23" w14:textId="79BDC852" w:rsidR="00324A9D" w:rsidRPr="00104AA2" w:rsidRDefault="00324A9D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535C" w14:textId="00BAEA6E" w:rsidR="00324A9D" w:rsidRPr="00104AA2" w:rsidRDefault="00324A9D" w:rsidP="002F7F9A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055583" w:rsidRPr="00104AA2" w14:paraId="159E20F5" w14:textId="77777777" w:rsidTr="00104AA2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7E1" w14:textId="6BAF4A29" w:rsidR="00055583" w:rsidRPr="00104AA2" w:rsidRDefault="00055583" w:rsidP="00055583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618" w:type="dxa"/>
          </w:tcPr>
          <w:p w14:paraId="6007AF63" w14:textId="5C279058" w:rsidR="00055583" w:rsidRPr="00104AA2" w:rsidRDefault="00055583" w:rsidP="00055583">
            <w:pPr>
              <w:pStyle w:val="ConsPlusNormal0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исполнением переданных полномочий </w:t>
            </w:r>
          </w:p>
        </w:tc>
        <w:tc>
          <w:tcPr>
            <w:tcW w:w="1134" w:type="dxa"/>
          </w:tcPr>
          <w:p w14:paraId="21E06233" w14:textId="1653D5C4" w:rsidR="00055583" w:rsidRPr="00104AA2" w:rsidRDefault="00055583" w:rsidP="00055583">
            <w:pPr>
              <w:pStyle w:val="ConsPlusNormal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</w:tcPr>
          <w:p w14:paraId="38241452" w14:textId="58AD5E0F" w:rsidR="00055583" w:rsidRPr="00104AA2" w:rsidRDefault="00BF320F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5B2C66CD" w14:textId="6FA0769A" w:rsidR="00055583" w:rsidRPr="00104AA2" w:rsidRDefault="00BF320F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5170BE95" w14:textId="75DF08F7" w:rsidR="00055583" w:rsidRPr="00104AA2" w:rsidRDefault="00BF320F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6D4C3A7C" w14:textId="15828532" w:rsidR="00055583" w:rsidRPr="00104AA2" w:rsidRDefault="00BF320F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206C9784" w14:textId="6C72337B" w:rsidR="00055583" w:rsidRPr="00104AA2" w:rsidRDefault="00BF320F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</w:tcPr>
          <w:p w14:paraId="00FD6F29" w14:textId="1DB86B42" w:rsidR="00055583" w:rsidRPr="00104AA2" w:rsidRDefault="00BF320F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</w:tr>
      <w:tr w:rsidR="00055583" w:rsidRPr="00104AA2" w14:paraId="27A945C4" w14:textId="77777777" w:rsidTr="00104AA2">
        <w:trPr>
          <w:trHeight w:val="1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970C" w14:textId="3E1BD852" w:rsidR="00055583" w:rsidRPr="00104AA2" w:rsidRDefault="00104AA2" w:rsidP="00055583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2</w:t>
            </w:r>
            <w:r w:rsidR="00055583" w:rsidRPr="00104AA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14:paraId="71A468B2" w14:textId="37200796" w:rsidR="00055583" w:rsidRPr="00104AA2" w:rsidRDefault="00055583" w:rsidP="00055583">
            <w:pPr>
              <w:pStyle w:val="ConsPlusNormal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Увеличение объёма налоговых и неналоговых   доходов бюджета муниципального образования </w:t>
            </w:r>
            <w:r w:rsidR="0097767D" w:rsidRPr="0097767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«Тиинское сельское поселение» </w:t>
            </w: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Мелекесского района Ульяновской области</w:t>
            </w:r>
          </w:p>
        </w:tc>
        <w:tc>
          <w:tcPr>
            <w:tcW w:w="1134" w:type="dxa"/>
          </w:tcPr>
          <w:p w14:paraId="4B515D7D" w14:textId="539CB44C" w:rsidR="00055583" w:rsidRPr="00104AA2" w:rsidRDefault="00055583" w:rsidP="00055583">
            <w:pPr>
              <w:pStyle w:val="ConsPlusNormal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14:paraId="0B7C62C0" w14:textId="73A1BB5B" w:rsidR="00055583" w:rsidRPr="00104AA2" w:rsidRDefault="00104AA2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0" w:type="dxa"/>
          </w:tcPr>
          <w:p w14:paraId="3DE5072A" w14:textId="249B894F" w:rsidR="00055583" w:rsidRPr="00104AA2" w:rsidRDefault="004803F1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</w:tcPr>
          <w:p w14:paraId="16509E91" w14:textId="3BB2D949" w:rsidR="00055583" w:rsidRPr="00104AA2" w:rsidRDefault="004803F1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14:paraId="2DDFDF04" w14:textId="27B2CC78" w:rsidR="00055583" w:rsidRPr="00104AA2" w:rsidRDefault="00055583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  <w:r w:rsidR="004803F1">
              <w:rPr>
                <w:rFonts w:ascii="PT Astra Serif" w:hAnsi="PT Astra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14:paraId="007B7B17" w14:textId="1DD3C5CD" w:rsidR="00055583" w:rsidRPr="00104AA2" w:rsidRDefault="004803F1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34" w:type="dxa"/>
          </w:tcPr>
          <w:p w14:paraId="1C2DE4A5" w14:textId="608132A9" w:rsidR="00055583" w:rsidRPr="00104AA2" w:rsidRDefault="00055583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  <w:r w:rsidR="004803F1">
              <w:rPr>
                <w:rFonts w:ascii="PT Astra Serif" w:hAnsi="PT Astra Serif"/>
                <w:sz w:val="24"/>
                <w:szCs w:val="24"/>
                <w:lang w:eastAsia="ru-RU"/>
              </w:rPr>
              <w:t>2,</w:t>
            </w: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055583" w:rsidRPr="00104AA2" w14:paraId="031295FB" w14:textId="77777777" w:rsidTr="00104A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3B8C" w14:textId="264F1DDF" w:rsidR="00055583" w:rsidRPr="00104AA2" w:rsidRDefault="00104AA2" w:rsidP="00055583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3</w:t>
            </w:r>
            <w:r w:rsidR="00055583" w:rsidRPr="00104AA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14:paraId="528722B1" w14:textId="48D2E86F" w:rsidR="00055583" w:rsidRPr="00104AA2" w:rsidRDefault="00055583" w:rsidP="00055583">
            <w:pPr>
              <w:pStyle w:val="ConsPlusNormal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Снижение размера кредиторской задолженности </w:t>
            </w:r>
          </w:p>
        </w:tc>
        <w:tc>
          <w:tcPr>
            <w:tcW w:w="1134" w:type="dxa"/>
          </w:tcPr>
          <w:p w14:paraId="254AC4AB" w14:textId="500B9130" w:rsidR="00055583" w:rsidRPr="00104AA2" w:rsidRDefault="00055583" w:rsidP="00055583">
            <w:pPr>
              <w:pStyle w:val="ConsPlusNormal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</w:tcPr>
          <w:p w14:paraId="4067A68B" w14:textId="5044747E" w:rsidR="00055583" w:rsidRPr="00104AA2" w:rsidRDefault="00104AA2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2044,3</w:t>
            </w:r>
          </w:p>
        </w:tc>
        <w:tc>
          <w:tcPr>
            <w:tcW w:w="850" w:type="dxa"/>
          </w:tcPr>
          <w:p w14:paraId="636CF4D7" w14:textId="43C577EE" w:rsidR="00055583" w:rsidRPr="00104AA2" w:rsidRDefault="00104AA2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  <w:r w:rsidR="00055583"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9" w:type="dxa"/>
          </w:tcPr>
          <w:p w14:paraId="65F9CDD8" w14:textId="76EDE1E0" w:rsidR="00055583" w:rsidRPr="00104AA2" w:rsidRDefault="00104AA2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  <w:r w:rsidR="00055583"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9" w:type="dxa"/>
          </w:tcPr>
          <w:p w14:paraId="3B5ACD55" w14:textId="41964B09" w:rsidR="00055583" w:rsidRPr="00104AA2" w:rsidRDefault="00104AA2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="00055583"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8" w:type="dxa"/>
          </w:tcPr>
          <w:p w14:paraId="25840501" w14:textId="50F482E7" w:rsidR="00055583" w:rsidRPr="00104AA2" w:rsidRDefault="00104AA2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  <w:r w:rsidR="00055583"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dxa"/>
          </w:tcPr>
          <w:p w14:paraId="54C0CA02" w14:textId="021D44E9" w:rsidR="00055583" w:rsidRPr="00104AA2" w:rsidRDefault="00055583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>0,0</w:t>
            </w:r>
          </w:p>
        </w:tc>
      </w:tr>
      <w:tr w:rsidR="00055583" w:rsidRPr="00104AA2" w14:paraId="2BBA39BA" w14:textId="77777777" w:rsidTr="00104AA2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7D32" w14:textId="3CBC6039" w:rsidR="00055583" w:rsidRPr="00104AA2" w:rsidRDefault="00104AA2" w:rsidP="00055583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618" w:type="dxa"/>
          </w:tcPr>
          <w:p w14:paraId="429FDE27" w14:textId="0B94A14D" w:rsidR="00055583" w:rsidRPr="00104AA2" w:rsidRDefault="00055583" w:rsidP="00055583">
            <w:pPr>
              <w:pStyle w:val="ConsPlusNormal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Сохранение размера муниципального долга </w:t>
            </w:r>
          </w:p>
        </w:tc>
        <w:tc>
          <w:tcPr>
            <w:tcW w:w="1134" w:type="dxa"/>
          </w:tcPr>
          <w:p w14:paraId="0A1A59CF" w14:textId="7BAC74EA" w:rsidR="00055583" w:rsidRPr="00104AA2" w:rsidRDefault="00055583" w:rsidP="00055583">
            <w:pPr>
              <w:pStyle w:val="ConsPlusNormal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14:paraId="2FF4134C" w14:textId="1513B644" w:rsidR="00055583" w:rsidRPr="00104AA2" w:rsidRDefault="00055583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1950DD2" w14:textId="3C620CE4" w:rsidR="00055583" w:rsidRPr="00104AA2" w:rsidRDefault="00055583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E400882" w14:textId="362BABF9" w:rsidR="00055583" w:rsidRPr="00104AA2" w:rsidRDefault="00055583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9932730" w14:textId="49F8D010" w:rsidR="00055583" w:rsidRPr="00104AA2" w:rsidRDefault="00055583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D532C9D" w14:textId="2BD7CA1B" w:rsidR="00055583" w:rsidRPr="00104AA2" w:rsidRDefault="00055583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14:paraId="6AE34425" w14:textId="614745F9" w:rsidR="00055583" w:rsidRPr="00104AA2" w:rsidRDefault="00055583" w:rsidP="00104AA2">
            <w:pPr>
              <w:pStyle w:val="ConsPlusNormal0"/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04AA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14:paraId="55133DEB" w14:textId="77777777" w:rsidR="00AA40B5" w:rsidRDefault="00AA40B5" w:rsidP="00980884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AA40B5" w:rsidSect="00C05956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E0A5E67" w14:textId="77777777" w:rsidR="00324A9D" w:rsidRPr="00324A9D" w:rsidRDefault="00324A9D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lastRenderedPageBreak/>
        <w:t>Приложение 2</w:t>
      </w:r>
    </w:p>
    <w:p w14:paraId="6ED4923F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14:paraId="277A8C74" w14:textId="47B9E621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   администрации </w:t>
      </w:r>
    </w:p>
    <w:p w14:paraId="236AFA4F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14:paraId="5A117D11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14:paraId="16C2F3B5" w14:textId="77777777" w:rsidR="00997B28" w:rsidRDefault="00997B28" w:rsidP="00997B28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997B28">
        <w:rPr>
          <w:rFonts w:ascii="PT Astra Serif" w:hAnsi="PT Astra Serif"/>
          <w:sz w:val="24"/>
          <w:szCs w:val="24"/>
        </w:rPr>
        <w:t>от 0</w:t>
      </w:r>
      <w:r>
        <w:rPr>
          <w:rFonts w:ascii="PT Astra Serif" w:hAnsi="PT Astra Serif"/>
          <w:sz w:val="24"/>
          <w:szCs w:val="24"/>
        </w:rPr>
        <w:t>1</w:t>
      </w:r>
      <w:r w:rsidRPr="00997B28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2</w:t>
      </w:r>
      <w:r w:rsidRPr="00997B28">
        <w:rPr>
          <w:rFonts w:ascii="PT Astra Serif" w:hAnsi="PT Astra Serif"/>
          <w:sz w:val="24"/>
          <w:szCs w:val="24"/>
        </w:rPr>
        <w:t xml:space="preserve">.2023 г. № </w:t>
      </w:r>
      <w:r>
        <w:rPr>
          <w:rFonts w:ascii="PT Astra Serif" w:hAnsi="PT Astra Serif"/>
          <w:sz w:val="24"/>
          <w:szCs w:val="24"/>
        </w:rPr>
        <w:t>1</w:t>
      </w:r>
    </w:p>
    <w:p w14:paraId="0A87185B" w14:textId="77777777"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«Управление муниципальными финансами муниципального образования «Тиинское сельское поселение» Мелекесского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14:paraId="71CF1A44" w14:textId="77777777"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4691" w:type="dxa"/>
        <w:tblInd w:w="113" w:type="dxa"/>
        <w:tblLook w:val="04A0" w:firstRow="1" w:lastRow="0" w:firstColumn="1" w:lastColumn="0" w:noHBand="0" w:noVBand="1"/>
      </w:tblPr>
      <w:tblGrid>
        <w:gridCol w:w="616"/>
        <w:gridCol w:w="3363"/>
        <w:gridCol w:w="1644"/>
        <w:gridCol w:w="1512"/>
        <w:gridCol w:w="1222"/>
        <w:gridCol w:w="1267"/>
        <w:gridCol w:w="1266"/>
        <w:gridCol w:w="1267"/>
        <w:gridCol w:w="1267"/>
        <w:gridCol w:w="1267"/>
      </w:tblGrid>
      <w:tr w:rsidR="005E045B" w:rsidRPr="00001455" w14:paraId="49690484" w14:textId="77777777" w:rsidTr="00001455">
        <w:trPr>
          <w:trHeight w:val="73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1854" w14:textId="77777777" w:rsidR="005E045B" w:rsidRPr="00001455" w:rsidRDefault="005E045B" w:rsidP="005E04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4486" w14:textId="1480F1B9" w:rsidR="005E045B" w:rsidRPr="00001455" w:rsidRDefault="005E045B" w:rsidP="005E04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hAnsi="PT Astra Serif" w:cs="Calibri"/>
                <w:color w:val="000000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CC1A" w14:textId="14DA2B4C" w:rsidR="005E045B" w:rsidRPr="00001455" w:rsidRDefault="005E045B" w:rsidP="005E04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hAnsi="PT Astra Serif" w:cs="Calibri"/>
                <w:color w:val="000000"/>
                <w:sz w:val="20"/>
                <w:szCs w:val="20"/>
              </w:rPr>
              <w:t>Ответственные исполнители мероприятий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F25E" w14:textId="0FA394DF" w:rsidR="005E045B" w:rsidRPr="00001455" w:rsidRDefault="005E045B" w:rsidP="005E04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hAnsi="PT Astra Serif" w:cs="Calibri"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A95C" w14:textId="77777777" w:rsidR="005E045B" w:rsidRPr="00001455" w:rsidRDefault="005E045B" w:rsidP="005E04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Объем финансового обеспечения реализации мероприятий, в том числе по годам, </w:t>
            </w:r>
            <w:proofErr w:type="spellStart"/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53B21" w:rsidRPr="00001455" w14:paraId="55109B7F" w14:textId="77777777" w:rsidTr="00001455">
        <w:trPr>
          <w:trHeight w:val="25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0A7A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D1F1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12C6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F218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7D73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9300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1F9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FF0F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5BB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7B43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2027</w:t>
            </w:r>
          </w:p>
        </w:tc>
      </w:tr>
      <w:tr w:rsidR="00C53B21" w:rsidRPr="00001455" w14:paraId="5C3A5F4F" w14:textId="77777777" w:rsidTr="00001455">
        <w:trPr>
          <w:trHeight w:val="2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2F06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FBDA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D201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5B35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0134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18E1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CA4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7FD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0ADB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3426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</w:t>
            </w:r>
          </w:p>
        </w:tc>
      </w:tr>
      <w:tr w:rsidR="00C53B21" w:rsidRPr="00001455" w14:paraId="5CAEFDAA" w14:textId="77777777" w:rsidTr="00001455">
        <w:trPr>
          <w:trHeight w:val="50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3ACE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DA44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Основное мероприятие муниципальной программы «Управление муниципальными финансами муниципального образования «Тиинское сельское поселение». Обеспечение реализации муниципальной программы «Управление муниципальными финансами муниципального образования «Тиинское сельское поселение» 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59F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Финансовый отдел администрации МО «Тиинское сельское поселение»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0F8" w14:textId="2B17F40D" w:rsidR="00C53B21" w:rsidRPr="00001455" w:rsidRDefault="000C21D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Всего бюджетные ассигнования, в т.ч.: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8E9E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8 609,97466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29E6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1 687,92633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48FA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1 721,62633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724A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6810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E5DC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</w:tr>
      <w:tr w:rsidR="00C53B21" w:rsidRPr="00001455" w14:paraId="75566ED8" w14:textId="77777777" w:rsidTr="00001455">
        <w:trPr>
          <w:trHeight w:val="7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4D4E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8E6A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539E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CFCD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F1E5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8 609,97466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B2F0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1 687,92633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6560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1 721,62633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D297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C5F7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024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</w:tr>
      <w:tr w:rsidR="00C53B21" w:rsidRPr="00001455" w14:paraId="7F58E179" w14:textId="77777777" w:rsidTr="00001455">
        <w:trPr>
          <w:trHeight w:val="50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5666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3955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Финансовое обеспечение деятельности органов местного самоуправления муниципального образования «Тиинское сельское поселение» 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4727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4B67" w14:textId="25556E48" w:rsidR="00C53B21" w:rsidRPr="00001455" w:rsidRDefault="000C21D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Всего бюджетные ассигнования, в т.ч.: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9D03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1 853,64301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59D3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338,60000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D668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371,00000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3D0F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381,34767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23CB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381,34767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F731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381,34767</w:t>
            </w:r>
          </w:p>
        </w:tc>
      </w:tr>
      <w:tr w:rsidR="00C53B21" w:rsidRPr="00001455" w14:paraId="71ACE27E" w14:textId="77777777" w:rsidTr="00001455">
        <w:trPr>
          <w:trHeight w:val="5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D486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CC02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2C77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8C80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D7F9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1 853,64301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649D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338,60000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D04C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371,00000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D7B6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381,34767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54BC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381,34767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6E44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381,34767</w:t>
            </w:r>
          </w:p>
        </w:tc>
      </w:tr>
      <w:tr w:rsidR="00C53B21" w:rsidRPr="00001455" w14:paraId="05980B3F" w14:textId="77777777" w:rsidTr="00001455">
        <w:trPr>
          <w:trHeight w:val="50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A08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AEE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Совершенствование системы межбюджетных отношений муниципального образования </w:t>
            </w: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lastRenderedPageBreak/>
              <w:t xml:space="preserve">«Тиинское сельское поселение». Финансовое обеспечение переданных полномочий из бюджета поселения бюджету муниципального образования «Мелекесский район», в том числе по мероприятиям: 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14E1" w14:textId="6011ED3C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BC19" w14:textId="00C14441" w:rsidR="00C53B21" w:rsidRPr="00001455" w:rsidRDefault="000C21D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Всего бюджетные ассигнования, </w:t>
            </w: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lastRenderedPageBreak/>
              <w:t>в т.ч.: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0C69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lastRenderedPageBreak/>
              <w:t>6 756,33165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F655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1 349,32633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DACB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1 350,62633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7543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1 352,12633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6B2C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1 352,12633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5D0A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1 352,12633</w:t>
            </w:r>
          </w:p>
        </w:tc>
      </w:tr>
      <w:tr w:rsidR="00C53B21" w:rsidRPr="00001455" w14:paraId="3EFC8B3F" w14:textId="77777777" w:rsidTr="00001455">
        <w:trPr>
          <w:trHeight w:val="51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35B9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B8C6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511B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5618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B607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6 756,33165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062F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1 349,32633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F22B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1 350,62633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531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1 352,12633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6675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1 352,12633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6183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1 352,12633</w:t>
            </w:r>
          </w:p>
        </w:tc>
      </w:tr>
      <w:tr w:rsidR="00C53B21" w:rsidRPr="00001455" w14:paraId="137B4689" w14:textId="77777777" w:rsidTr="00001455">
        <w:trPr>
          <w:trHeight w:val="7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D39D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52B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Финансовое обеспечение переданных из сельского поселения на уровень муниципального района полномочий по осуществлению внешнего муниципального финансового контроля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DBA1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96BE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B609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132,10000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6E42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25,10000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E8A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26,00000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CF53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9006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0D18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27,00000</w:t>
            </w:r>
          </w:p>
        </w:tc>
      </w:tr>
      <w:tr w:rsidR="00C53B21" w:rsidRPr="00001455" w14:paraId="466ACF21" w14:textId="77777777" w:rsidTr="00001455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B023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1BA8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Финансовое обеспечение переданных из сельского поселения на уровень муниципального района полномочий по определению поставщиков (подрядчиков, исполнителей) для муниципальных заказчиков муниципального образования «Тиинское сельское поселение»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06F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544E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EDBA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39,85000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FE05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7,97000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CCA0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7,97000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E28E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7,97000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F8D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7,97000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4661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7,97000</w:t>
            </w:r>
          </w:p>
        </w:tc>
      </w:tr>
      <w:tr w:rsidR="00C53B21" w:rsidRPr="00001455" w14:paraId="56C584FE" w14:textId="77777777" w:rsidTr="00001455">
        <w:trPr>
          <w:trHeight w:val="7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014E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B86C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Финансовое обеспечение переданных из сельского поселения на уровень муниципального района полномочий по осуществлению функции внутреннего финансового контроля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BB9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2C6E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68F4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66,10000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2F2E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F00C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CB41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13,50000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8715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13,50000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FDE2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13,50000</w:t>
            </w:r>
          </w:p>
        </w:tc>
      </w:tr>
      <w:tr w:rsidR="00C53B21" w:rsidRPr="00001455" w14:paraId="3AEF3111" w14:textId="77777777" w:rsidTr="00001455">
        <w:trPr>
          <w:trHeight w:val="3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DF75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8DE0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Финансовое обеспечение переданных из сельского поселения на уровень муниципального района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CCAE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DDE5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3E2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87,00000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000F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3311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17,40000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D124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17,40000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343B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17,40000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B9D7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17,40000</w:t>
            </w:r>
          </w:p>
        </w:tc>
      </w:tr>
      <w:tr w:rsidR="00C53B21" w:rsidRPr="00001455" w14:paraId="68EA43BF" w14:textId="77777777" w:rsidTr="00001455">
        <w:trPr>
          <w:trHeight w:val="12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95A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22CF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Финансовое обеспечение переданных из сельского поселения на уровень муниципального района полномочий по решению вопроса местного значения по организации досуга и обеспечение жителей муниципального образования «Мелекесский район» Ульяновской области услугами организаций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331E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F085" w14:textId="77777777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bookmarkStart w:id="4" w:name="_GoBack"/>
            <w:bookmarkEnd w:id="4"/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0A70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6 431,28165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48B9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1 286,25633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B97A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1 286,25633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2FC0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1 286,25633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597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1 286,25633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AE94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1 286,25633</w:t>
            </w:r>
          </w:p>
        </w:tc>
      </w:tr>
      <w:tr w:rsidR="00C53B21" w:rsidRPr="00001455" w14:paraId="207ECAC6" w14:textId="77777777" w:rsidTr="00001455">
        <w:trPr>
          <w:trHeight w:val="507"/>
        </w:trPr>
        <w:tc>
          <w:tcPr>
            <w:tcW w:w="5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EA5F" w14:textId="2AC71102" w:rsidR="00C53B21" w:rsidRPr="00001455" w:rsidRDefault="00C53B21" w:rsidP="00C53B2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459B" w14:textId="6D0CA110" w:rsidR="00C53B21" w:rsidRPr="00001455" w:rsidRDefault="000C21D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Всего бюджетные ассигнования, в т.ч.: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3853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8 609,97466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D372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1 687,92633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89AA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1 721,62633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2304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0547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50CE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</w:tr>
      <w:tr w:rsidR="00C53B21" w:rsidRPr="00001455" w14:paraId="65666675" w14:textId="77777777" w:rsidTr="00001455">
        <w:trPr>
          <w:trHeight w:val="507"/>
        </w:trPr>
        <w:tc>
          <w:tcPr>
            <w:tcW w:w="5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E2E6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6AA6" w14:textId="77777777" w:rsidR="00C53B21" w:rsidRPr="00001455" w:rsidRDefault="00C53B21" w:rsidP="00C53B2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14A8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8 609,97466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4D46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1 687,92633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1A8B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1 721,62633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576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F071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1391" w14:textId="77777777" w:rsidR="00C53B21" w:rsidRPr="00001455" w:rsidRDefault="00C53B21" w:rsidP="00C53B2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001455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1 733,47400</w:t>
            </w:r>
          </w:p>
        </w:tc>
      </w:tr>
    </w:tbl>
    <w:p w14:paraId="312F88C2" w14:textId="77777777" w:rsidR="00AA40B5" w:rsidRDefault="00AA40B5" w:rsidP="00980884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AA40B5" w:rsidSect="00AA40B5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14:paraId="64A10038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0F92557D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7BE65A86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4F2BB6C6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5B0F9994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00839FD5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10AAE6D0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07657F53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5BD24ABF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2D8A790C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34529E46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608E9FE5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5A99046F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3B4BF3E9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6BD90676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7FD9CE61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61CF66A2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6CA13761" w14:textId="77777777" w:rsidR="00383142" w:rsidRPr="00383142" w:rsidRDefault="00383142" w:rsidP="0038314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5E776939" w14:textId="77777777" w:rsidR="00A1453C" w:rsidRPr="00A1453C" w:rsidRDefault="00A1453C" w:rsidP="00A1453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14:paraId="260C8940" w14:textId="77777777" w:rsidR="00A1453C" w:rsidRPr="00A1453C" w:rsidRDefault="00A1453C" w:rsidP="00A1453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14:paraId="7E6F589A" w14:textId="77777777" w:rsidR="00A018BD" w:rsidRPr="00714A89" w:rsidRDefault="00A018BD" w:rsidP="00980884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A018BD" w:rsidRPr="00714A89" w:rsidSect="00AA40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51434" w14:textId="77777777" w:rsidR="00B32A7B" w:rsidRDefault="00B32A7B" w:rsidP="00CE1F17">
      <w:pPr>
        <w:spacing w:after="0" w:line="240" w:lineRule="auto"/>
      </w:pPr>
      <w:r>
        <w:separator/>
      </w:r>
    </w:p>
  </w:endnote>
  <w:endnote w:type="continuationSeparator" w:id="0">
    <w:p w14:paraId="3E6041CE" w14:textId="77777777" w:rsidR="00B32A7B" w:rsidRDefault="00B32A7B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445">
    <w:altName w:val="MS Gothic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1C465" w14:textId="77777777" w:rsidR="00B32A7B" w:rsidRDefault="00B32A7B" w:rsidP="00CE1F17">
      <w:pPr>
        <w:spacing w:after="0" w:line="240" w:lineRule="auto"/>
      </w:pPr>
      <w:r>
        <w:separator/>
      </w:r>
    </w:p>
  </w:footnote>
  <w:footnote w:type="continuationSeparator" w:id="0">
    <w:p w14:paraId="21B3A871" w14:textId="77777777" w:rsidR="00B32A7B" w:rsidRDefault="00B32A7B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B76B" w14:textId="77777777" w:rsidR="00980884" w:rsidRDefault="00B32A7B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EndPr/>
      <w:sdtContent>
        <w:r w:rsidR="006575E6">
          <w:fldChar w:fldCharType="begin"/>
        </w:r>
        <w:r w:rsidR="006575E6">
          <w:instrText>PAGE   \* MERGEFORMAT</w:instrText>
        </w:r>
        <w:r w:rsidR="006575E6">
          <w:fldChar w:fldCharType="separate"/>
        </w:r>
        <w:r w:rsidR="00997B28">
          <w:rPr>
            <w:noProof/>
          </w:rPr>
          <w:t>2</w:t>
        </w:r>
        <w:r w:rsidR="006575E6">
          <w:rPr>
            <w:noProof/>
          </w:rPr>
          <w:fldChar w:fldCharType="end"/>
        </w:r>
      </w:sdtContent>
    </w:sdt>
  </w:p>
  <w:p w14:paraId="3EA3523F" w14:textId="77777777" w:rsidR="00980884" w:rsidRDefault="009808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82"/>
    <w:rsid w:val="00001455"/>
    <w:rsid w:val="0004227D"/>
    <w:rsid w:val="00042382"/>
    <w:rsid w:val="00054700"/>
    <w:rsid w:val="00055583"/>
    <w:rsid w:val="00057777"/>
    <w:rsid w:val="0006751E"/>
    <w:rsid w:val="000744C1"/>
    <w:rsid w:val="0007472F"/>
    <w:rsid w:val="00094EB7"/>
    <w:rsid w:val="000C21D1"/>
    <w:rsid w:val="000C4673"/>
    <w:rsid w:val="000D5755"/>
    <w:rsid w:val="000D5F93"/>
    <w:rsid w:val="000E2BB7"/>
    <w:rsid w:val="000E7C1C"/>
    <w:rsid w:val="000F33EA"/>
    <w:rsid w:val="00104AA2"/>
    <w:rsid w:val="00106FCB"/>
    <w:rsid w:val="001604FA"/>
    <w:rsid w:val="00161398"/>
    <w:rsid w:val="001664F1"/>
    <w:rsid w:val="00166DB9"/>
    <w:rsid w:val="001864DC"/>
    <w:rsid w:val="001A3C03"/>
    <w:rsid w:val="001C33CB"/>
    <w:rsid w:val="001D4312"/>
    <w:rsid w:val="001E0F92"/>
    <w:rsid w:val="001F018C"/>
    <w:rsid w:val="0020370E"/>
    <w:rsid w:val="002123E1"/>
    <w:rsid w:val="00213B83"/>
    <w:rsid w:val="00243FD2"/>
    <w:rsid w:val="00244100"/>
    <w:rsid w:val="00246ACF"/>
    <w:rsid w:val="002664C5"/>
    <w:rsid w:val="002929D8"/>
    <w:rsid w:val="002A4241"/>
    <w:rsid w:val="002C3E02"/>
    <w:rsid w:val="002D2697"/>
    <w:rsid w:val="002D553E"/>
    <w:rsid w:val="002D5644"/>
    <w:rsid w:val="002D7298"/>
    <w:rsid w:val="002D7624"/>
    <w:rsid w:val="002E48D0"/>
    <w:rsid w:val="003243F3"/>
    <w:rsid w:val="00324A9D"/>
    <w:rsid w:val="00325044"/>
    <w:rsid w:val="0036467E"/>
    <w:rsid w:val="00366E91"/>
    <w:rsid w:val="00383142"/>
    <w:rsid w:val="003875F4"/>
    <w:rsid w:val="003A00FB"/>
    <w:rsid w:val="003A442C"/>
    <w:rsid w:val="003B2F9C"/>
    <w:rsid w:val="003B5695"/>
    <w:rsid w:val="003C08F8"/>
    <w:rsid w:val="003E659E"/>
    <w:rsid w:val="0040201D"/>
    <w:rsid w:val="00421D1A"/>
    <w:rsid w:val="0042321C"/>
    <w:rsid w:val="00424C88"/>
    <w:rsid w:val="00452A00"/>
    <w:rsid w:val="004554AA"/>
    <w:rsid w:val="004559B3"/>
    <w:rsid w:val="00456B8A"/>
    <w:rsid w:val="004632E3"/>
    <w:rsid w:val="00464C07"/>
    <w:rsid w:val="0047664A"/>
    <w:rsid w:val="004803F1"/>
    <w:rsid w:val="00481BDD"/>
    <w:rsid w:val="00484935"/>
    <w:rsid w:val="004A155F"/>
    <w:rsid w:val="004A2730"/>
    <w:rsid w:val="004A4184"/>
    <w:rsid w:val="004A64B0"/>
    <w:rsid w:val="004C5AFF"/>
    <w:rsid w:val="004D35DA"/>
    <w:rsid w:val="004D4FFC"/>
    <w:rsid w:val="004E195C"/>
    <w:rsid w:val="004F235B"/>
    <w:rsid w:val="00501B33"/>
    <w:rsid w:val="005141C5"/>
    <w:rsid w:val="00516201"/>
    <w:rsid w:val="00516A78"/>
    <w:rsid w:val="00535A24"/>
    <w:rsid w:val="00551B25"/>
    <w:rsid w:val="00563D00"/>
    <w:rsid w:val="00565D8E"/>
    <w:rsid w:val="0058286C"/>
    <w:rsid w:val="00582ABC"/>
    <w:rsid w:val="005B66D7"/>
    <w:rsid w:val="005C629A"/>
    <w:rsid w:val="005C7137"/>
    <w:rsid w:val="005E045B"/>
    <w:rsid w:val="005E24FB"/>
    <w:rsid w:val="005E64BD"/>
    <w:rsid w:val="00601D36"/>
    <w:rsid w:val="00622381"/>
    <w:rsid w:val="00622F25"/>
    <w:rsid w:val="00625265"/>
    <w:rsid w:val="006275E5"/>
    <w:rsid w:val="00633BD0"/>
    <w:rsid w:val="006436D8"/>
    <w:rsid w:val="006575E6"/>
    <w:rsid w:val="006665A3"/>
    <w:rsid w:val="00674713"/>
    <w:rsid w:val="006C46BA"/>
    <w:rsid w:val="006C4FA5"/>
    <w:rsid w:val="006D136B"/>
    <w:rsid w:val="006D787C"/>
    <w:rsid w:val="006F1AA8"/>
    <w:rsid w:val="006F2755"/>
    <w:rsid w:val="007019ED"/>
    <w:rsid w:val="0070671E"/>
    <w:rsid w:val="00714A89"/>
    <w:rsid w:val="00720AF9"/>
    <w:rsid w:val="00732F5D"/>
    <w:rsid w:val="00745F74"/>
    <w:rsid w:val="007557F4"/>
    <w:rsid w:val="0077601D"/>
    <w:rsid w:val="007950FC"/>
    <w:rsid w:val="007B030A"/>
    <w:rsid w:val="007C2013"/>
    <w:rsid w:val="007C7200"/>
    <w:rsid w:val="007D5161"/>
    <w:rsid w:val="007E565D"/>
    <w:rsid w:val="00804F0E"/>
    <w:rsid w:val="00806210"/>
    <w:rsid w:val="00817E29"/>
    <w:rsid w:val="0084350E"/>
    <w:rsid w:val="008523DD"/>
    <w:rsid w:val="00861AD9"/>
    <w:rsid w:val="008657E1"/>
    <w:rsid w:val="008721EE"/>
    <w:rsid w:val="00874337"/>
    <w:rsid w:val="00891184"/>
    <w:rsid w:val="00891524"/>
    <w:rsid w:val="00891544"/>
    <w:rsid w:val="00894BE3"/>
    <w:rsid w:val="008B23AA"/>
    <w:rsid w:val="008D3BAC"/>
    <w:rsid w:val="008E5195"/>
    <w:rsid w:val="008F165D"/>
    <w:rsid w:val="008F1B58"/>
    <w:rsid w:val="009207F1"/>
    <w:rsid w:val="00936CFC"/>
    <w:rsid w:val="00937E2F"/>
    <w:rsid w:val="0094070F"/>
    <w:rsid w:val="00957139"/>
    <w:rsid w:val="009709CE"/>
    <w:rsid w:val="00973C1B"/>
    <w:rsid w:val="00974528"/>
    <w:rsid w:val="0097767D"/>
    <w:rsid w:val="00980884"/>
    <w:rsid w:val="00997B28"/>
    <w:rsid w:val="009A3127"/>
    <w:rsid w:val="009A60B7"/>
    <w:rsid w:val="00A008E3"/>
    <w:rsid w:val="00A018BD"/>
    <w:rsid w:val="00A03209"/>
    <w:rsid w:val="00A06841"/>
    <w:rsid w:val="00A1453C"/>
    <w:rsid w:val="00A14F33"/>
    <w:rsid w:val="00A15952"/>
    <w:rsid w:val="00A16199"/>
    <w:rsid w:val="00A378BC"/>
    <w:rsid w:val="00A50F32"/>
    <w:rsid w:val="00A628FA"/>
    <w:rsid w:val="00A65841"/>
    <w:rsid w:val="00AA3912"/>
    <w:rsid w:val="00AA40B5"/>
    <w:rsid w:val="00AB4309"/>
    <w:rsid w:val="00AC1018"/>
    <w:rsid w:val="00AC291F"/>
    <w:rsid w:val="00AD1EE2"/>
    <w:rsid w:val="00B00B8A"/>
    <w:rsid w:val="00B07664"/>
    <w:rsid w:val="00B13DF7"/>
    <w:rsid w:val="00B32A7B"/>
    <w:rsid w:val="00B515A2"/>
    <w:rsid w:val="00B539AB"/>
    <w:rsid w:val="00B624C7"/>
    <w:rsid w:val="00B718B2"/>
    <w:rsid w:val="00B776FD"/>
    <w:rsid w:val="00BA01C4"/>
    <w:rsid w:val="00BA3E5F"/>
    <w:rsid w:val="00BC3EB1"/>
    <w:rsid w:val="00BD1CF8"/>
    <w:rsid w:val="00BD46D0"/>
    <w:rsid w:val="00BD6791"/>
    <w:rsid w:val="00BD7E5A"/>
    <w:rsid w:val="00BE43D1"/>
    <w:rsid w:val="00BE4C43"/>
    <w:rsid w:val="00BF320F"/>
    <w:rsid w:val="00BF6702"/>
    <w:rsid w:val="00BF68EB"/>
    <w:rsid w:val="00C05956"/>
    <w:rsid w:val="00C139AC"/>
    <w:rsid w:val="00C25618"/>
    <w:rsid w:val="00C513C1"/>
    <w:rsid w:val="00C53B21"/>
    <w:rsid w:val="00C60C00"/>
    <w:rsid w:val="00C65409"/>
    <w:rsid w:val="00C7679D"/>
    <w:rsid w:val="00C81634"/>
    <w:rsid w:val="00C85B7A"/>
    <w:rsid w:val="00C92F23"/>
    <w:rsid w:val="00C94D73"/>
    <w:rsid w:val="00CB43E6"/>
    <w:rsid w:val="00CB467A"/>
    <w:rsid w:val="00CD0C04"/>
    <w:rsid w:val="00CD1243"/>
    <w:rsid w:val="00CD4791"/>
    <w:rsid w:val="00CE1F17"/>
    <w:rsid w:val="00CE3611"/>
    <w:rsid w:val="00D141DE"/>
    <w:rsid w:val="00D37340"/>
    <w:rsid w:val="00D4529E"/>
    <w:rsid w:val="00D57B8A"/>
    <w:rsid w:val="00D621E3"/>
    <w:rsid w:val="00D638F7"/>
    <w:rsid w:val="00D7768E"/>
    <w:rsid w:val="00D82ED1"/>
    <w:rsid w:val="00DA385B"/>
    <w:rsid w:val="00DB5CCB"/>
    <w:rsid w:val="00DB6984"/>
    <w:rsid w:val="00DC4170"/>
    <w:rsid w:val="00DD20AD"/>
    <w:rsid w:val="00DD7461"/>
    <w:rsid w:val="00DD7781"/>
    <w:rsid w:val="00DE3927"/>
    <w:rsid w:val="00DE3A01"/>
    <w:rsid w:val="00DF35D9"/>
    <w:rsid w:val="00DF5854"/>
    <w:rsid w:val="00E20466"/>
    <w:rsid w:val="00E328F6"/>
    <w:rsid w:val="00E34668"/>
    <w:rsid w:val="00E35F4D"/>
    <w:rsid w:val="00E626CB"/>
    <w:rsid w:val="00E64966"/>
    <w:rsid w:val="00E74B2C"/>
    <w:rsid w:val="00E80427"/>
    <w:rsid w:val="00E973AF"/>
    <w:rsid w:val="00EA0353"/>
    <w:rsid w:val="00EA0DB2"/>
    <w:rsid w:val="00EA3C2A"/>
    <w:rsid w:val="00EA46C4"/>
    <w:rsid w:val="00EA6F38"/>
    <w:rsid w:val="00EB73F8"/>
    <w:rsid w:val="00EC0280"/>
    <w:rsid w:val="00EC2042"/>
    <w:rsid w:val="00EC706C"/>
    <w:rsid w:val="00ED23BE"/>
    <w:rsid w:val="00ED32CA"/>
    <w:rsid w:val="00ED7B1B"/>
    <w:rsid w:val="00EE1C0A"/>
    <w:rsid w:val="00F01030"/>
    <w:rsid w:val="00F019E3"/>
    <w:rsid w:val="00F16B2D"/>
    <w:rsid w:val="00F222DF"/>
    <w:rsid w:val="00F432DE"/>
    <w:rsid w:val="00F61C4C"/>
    <w:rsid w:val="00F67BD4"/>
    <w:rsid w:val="00F82664"/>
    <w:rsid w:val="00F90D54"/>
    <w:rsid w:val="00FB4692"/>
    <w:rsid w:val="00FB6A82"/>
    <w:rsid w:val="00FB7007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5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271D-BA20-47A3-AB06-C10EDF7E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Елена Николаевна</cp:lastModifiedBy>
  <cp:revision>16</cp:revision>
  <cp:lastPrinted>2020-01-28T07:42:00Z</cp:lastPrinted>
  <dcterms:created xsi:type="dcterms:W3CDTF">2023-01-30T12:02:00Z</dcterms:created>
  <dcterms:modified xsi:type="dcterms:W3CDTF">2023-02-13T06:51:00Z</dcterms:modified>
</cp:coreProperties>
</file>