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62" w:rsidRDefault="00E16D62" w:rsidP="00E16D62">
      <w:pPr>
        <w:pStyle w:val="Standard"/>
        <w:jc w:val="right"/>
      </w:pPr>
      <w:r>
        <w:rPr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16D62" w:rsidRDefault="00E16D62" w:rsidP="00C033FB">
      <w:pPr>
        <w:pStyle w:val="Standard"/>
        <w:jc w:val="center"/>
      </w:pPr>
      <w:r>
        <w:rPr>
          <w:rFonts w:ascii="PT Astra Serif" w:eastAsia="Times New Roman" w:hAnsi="PT Astra Serif" w:cs="Arial"/>
          <w:b/>
          <w:bCs/>
          <w:sz w:val="28"/>
          <w:szCs w:val="28"/>
          <w:lang w:bidi="ar-SA"/>
        </w:rPr>
        <w:t>АДМИНИСТРАЦИЯ МУНИЦИПАЛЬНОГО ОБРАЗОВАНИЯ</w:t>
      </w:r>
    </w:p>
    <w:p w:rsidR="00E16D62" w:rsidRDefault="00E16D62" w:rsidP="00E16D62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«ТИИНСКОЕ СЕЛЬСКОЕ ПОСЕЛЕНИЕ»</w:t>
      </w:r>
    </w:p>
    <w:p w:rsidR="00E16D62" w:rsidRDefault="00E16D62" w:rsidP="00E16D62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МЕЛЕКЕССКОГО РАЙОНА УЛЬЯНОВСКОЙ ОБЛАСТИ</w:t>
      </w:r>
    </w:p>
    <w:p w:rsidR="00E16D62" w:rsidRDefault="00E16D62" w:rsidP="00E16D62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16D62" w:rsidRDefault="00E16D62" w:rsidP="00E16D62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ПОСТАНОВЛЕНИЕ</w:t>
      </w:r>
    </w:p>
    <w:p w:rsidR="00E16D62" w:rsidRDefault="0061143B" w:rsidP="00E16D62">
      <w:pPr>
        <w:pStyle w:val="Standard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23</w:t>
      </w:r>
      <w:r w:rsidR="00E16D62">
        <w:rPr>
          <w:rFonts w:ascii="PT Astra Serif" w:hAnsi="PT Astra Serif"/>
          <w:b/>
          <w:bCs/>
          <w:sz w:val="28"/>
          <w:szCs w:val="28"/>
        </w:rPr>
        <w:t xml:space="preserve">.10.2024                                                                                                         № </w:t>
      </w:r>
      <w:r>
        <w:rPr>
          <w:rFonts w:ascii="PT Astra Serif" w:hAnsi="PT Astra Serif"/>
          <w:b/>
          <w:bCs/>
          <w:sz w:val="28"/>
          <w:szCs w:val="28"/>
        </w:rPr>
        <w:t>30</w:t>
      </w:r>
      <w:r w:rsidR="00E16D62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E16D62" w:rsidRDefault="00E16D62" w:rsidP="00E16D62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E16D62" w:rsidRPr="007F7B11" w:rsidRDefault="00E16D62" w:rsidP="00E16D62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7F7B11">
        <w:rPr>
          <w:rFonts w:ascii="PT Astra Serif" w:hAnsi="PT Astra Serif"/>
          <w:sz w:val="20"/>
          <w:szCs w:val="20"/>
        </w:rPr>
        <w:t xml:space="preserve">с. </w:t>
      </w:r>
      <w:proofErr w:type="spellStart"/>
      <w:r w:rsidRPr="007F7B11">
        <w:rPr>
          <w:rFonts w:ascii="PT Astra Serif" w:hAnsi="PT Astra Serif"/>
          <w:sz w:val="20"/>
          <w:szCs w:val="20"/>
        </w:rPr>
        <w:t>Тиинск</w:t>
      </w:r>
      <w:proofErr w:type="spellEnd"/>
    </w:p>
    <w:p w:rsidR="00E16D62" w:rsidRDefault="00E16D62" w:rsidP="00E16D62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E16D62" w:rsidRDefault="00E16D62" w:rsidP="00E16D62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признании имущества </w:t>
      </w:r>
      <w:proofErr w:type="gramStart"/>
      <w:r>
        <w:rPr>
          <w:rFonts w:ascii="PT Astra Serif" w:hAnsi="PT Astra Serif"/>
          <w:sz w:val="28"/>
          <w:szCs w:val="28"/>
        </w:rPr>
        <w:t>бесхозяйным</w:t>
      </w:r>
      <w:proofErr w:type="gramEnd"/>
    </w:p>
    <w:p w:rsidR="00E16D62" w:rsidRDefault="00E16D62" w:rsidP="00E16D62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033FB" w:rsidRDefault="00E16D62" w:rsidP="00E16D6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7F7B11">
        <w:rPr>
          <w:rFonts w:ascii="PT Astra Serif" w:hAnsi="PT Astra Serif"/>
          <w:sz w:val="28"/>
          <w:szCs w:val="28"/>
        </w:rPr>
        <w:t xml:space="preserve">             В соответствии со ст. 225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77E9C" w:rsidRPr="00E77E9C">
        <w:rPr>
          <w:rFonts w:ascii="PT Astra Serif" w:hAnsi="PT Astra Serif"/>
          <w:sz w:val="28"/>
          <w:szCs w:val="28"/>
          <w:lang w:eastAsia="ar-SA"/>
        </w:rPr>
        <w:t xml:space="preserve">Приказом </w:t>
      </w:r>
      <w:proofErr w:type="spellStart"/>
      <w:r w:rsidR="00E77E9C" w:rsidRPr="00E77E9C">
        <w:rPr>
          <w:rFonts w:ascii="PT Astra Serif" w:hAnsi="PT Astra Serif"/>
          <w:sz w:val="28"/>
          <w:szCs w:val="28"/>
          <w:lang w:eastAsia="ar-SA"/>
        </w:rPr>
        <w:t>Росреестра</w:t>
      </w:r>
      <w:proofErr w:type="spellEnd"/>
      <w:r w:rsidR="00E77E9C" w:rsidRPr="00E77E9C">
        <w:rPr>
          <w:rFonts w:ascii="PT Astra Serif" w:hAnsi="PT Astra Serif"/>
          <w:sz w:val="28"/>
          <w:szCs w:val="28"/>
          <w:lang w:eastAsia="ar-SA"/>
        </w:rPr>
        <w:t xml:space="preserve"> от 15.03.2023 № </w:t>
      </w:r>
      <w:proofErr w:type="gramStart"/>
      <w:r w:rsidR="00E77E9C" w:rsidRPr="00E77E9C">
        <w:rPr>
          <w:rFonts w:ascii="PT Astra Serif" w:hAnsi="PT Astra Serif"/>
          <w:sz w:val="28"/>
          <w:szCs w:val="28"/>
          <w:lang w:eastAsia="ar-SA"/>
        </w:rPr>
        <w:t>П</w:t>
      </w:r>
      <w:proofErr w:type="gramEnd"/>
      <w:r w:rsidR="00E77E9C" w:rsidRPr="00E77E9C">
        <w:rPr>
          <w:rFonts w:ascii="PT Astra Serif" w:hAnsi="PT Astra Serif"/>
          <w:sz w:val="28"/>
          <w:szCs w:val="28"/>
          <w:lang w:eastAsia="ar-SA"/>
        </w:rPr>
        <w:t>/0086 «Об установлении Порядка принятия на учет бесхозяйных недвижимых вещей</w:t>
      </w:r>
      <w:r w:rsidR="0006256D">
        <w:rPr>
          <w:rFonts w:ascii="PT Astra Serif" w:hAnsi="PT Astra Serif"/>
          <w:sz w:val="28"/>
          <w:szCs w:val="28"/>
          <w:lang w:eastAsia="ar-SA"/>
        </w:rPr>
        <w:t>»</w:t>
      </w:r>
      <w:r w:rsidRPr="007F7B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7F7B11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 w:rsidRPr="007F7B11">
        <w:rPr>
          <w:rFonts w:ascii="PT Astra Serif" w:hAnsi="PT Astra Serif"/>
          <w:sz w:val="28"/>
          <w:szCs w:val="28"/>
        </w:rPr>
        <w:t>Тиинское</w:t>
      </w:r>
      <w:proofErr w:type="spellEnd"/>
      <w:r w:rsidRPr="007F7B11"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>»</w:t>
      </w:r>
      <w:r w:rsidRPr="007F7B1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0044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0044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E16D62" w:rsidRPr="007F7B11" w:rsidRDefault="00E16D62" w:rsidP="00E16D62">
      <w:pPr>
        <w:pStyle w:val="Standard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7F7B11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7F7B11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16D62" w:rsidRPr="007F7B11" w:rsidRDefault="00E16D62" w:rsidP="00E16D6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F7B11">
        <w:rPr>
          <w:rFonts w:ascii="PT Astra Serif" w:hAnsi="PT Astra Serif"/>
          <w:sz w:val="28"/>
          <w:szCs w:val="28"/>
        </w:rPr>
        <w:t xml:space="preserve">1. Признать бесхозяйным объект недвижимого имущества — памятник учительнице </w:t>
      </w:r>
      <w:proofErr w:type="spellStart"/>
      <w:r w:rsidRPr="007F7B11">
        <w:rPr>
          <w:rFonts w:ascii="PT Astra Serif" w:hAnsi="PT Astra Serif"/>
          <w:sz w:val="28"/>
          <w:szCs w:val="28"/>
        </w:rPr>
        <w:t>В.И.Мираксовой</w:t>
      </w:r>
      <w:proofErr w:type="spellEnd"/>
      <w:r w:rsidRPr="007F7B11">
        <w:rPr>
          <w:rFonts w:ascii="PT Astra Serif" w:hAnsi="PT Astra Serif"/>
          <w:sz w:val="28"/>
          <w:szCs w:val="28"/>
        </w:rPr>
        <w:t xml:space="preserve">, погибшей в 1918 г., расположенный по адресу: Ульяновская область, </w:t>
      </w:r>
      <w:proofErr w:type="spellStart"/>
      <w:r w:rsidRPr="007F7B1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7F7B11">
        <w:rPr>
          <w:rFonts w:ascii="PT Astra Serif" w:hAnsi="PT Astra Serif"/>
          <w:sz w:val="28"/>
          <w:szCs w:val="28"/>
        </w:rPr>
        <w:t xml:space="preserve"> район, </w:t>
      </w:r>
      <w:proofErr w:type="gramStart"/>
      <w:r w:rsidRPr="007F7B11">
        <w:rPr>
          <w:rFonts w:ascii="PT Astra Serif" w:hAnsi="PT Astra Serif"/>
          <w:sz w:val="28"/>
          <w:szCs w:val="28"/>
        </w:rPr>
        <w:t>с</w:t>
      </w:r>
      <w:proofErr w:type="gramEnd"/>
      <w:r w:rsidRPr="007F7B1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7F7B11">
        <w:rPr>
          <w:rFonts w:ascii="PT Astra Serif" w:hAnsi="PT Astra Serif"/>
          <w:sz w:val="28"/>
          <w:szCs w:val="28"/>
        </w:rPr>
        <w:t>Лесная</w:t>
      </w:r>
      <w:proofErr w:type="gramEnd"/>
      <w:r w:rsidRPr="007F7B11">
        <w:rPr>
          <w:rFonts w:ascii="PT Astra Serif" w:hAnsi="PT Astra Serif"/>
          <w:sz w:val="28"/>
          <w:szCs w:val="28"/>
        </w:rPr>
        <w:t xml:space="preserve"> Хмелевка, центр села, парк.</w:t>
      </w:r>
    </w:p>
    <w:p w:rsidR="00E16D62" w:rsidRPr="007F7B11" w:rsidRDefault="00E16D62" w:rsidP="00E16D6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F7B11">
        <w:rPr>
          <w:rFonts w:ascii="PT Astra Serif" w:hAnsi="PT Astra Serif"/>
          <w:sz w:val="28"/>
          <w:szCs w:val="28"/>
        </w:rPr>
        <w:t xml:space="preserve">2. Главному специалисту-эксперту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 w:rsidRPr="007F7B11">
        <w:rPr>
          <w:rFonts w:ascii="PT Astra Serif" w:hAnsi="PT Astra Serif"/>
          <w:sz w:val="28"/>
          <w:szCs w:val="28"/>
        </w:rPr>
        <w:t>Тиинское</w:t>
      </w:r>
      <w:proofErr w:type="spellEnd"/>
      <w:r w:rsidRPr="007F7B11"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>»</w:t>
      </w:r>
      <w:r w:rsidRPr="007F7B11">
        <w:rPr>
          <w:rFonts w:ascii="PT Astra Serif" w:hAnsi="PT Astra Serif"/>
          <w:sz w:val="28"/>
          <w:szCs w:val="28"/>
        </w:rPr>
        <w:t xml:space="preserve"> провести процедуру постановки на кадастровый учет вышеуказанного имущества в управлении Федеральной службы государственной регистрации, кадастра и картографии по Ульяновской области, с дальнейшим внесением записи о принятии на учет в качестве бесхозяйного объекта недвижимого имущества.</w:t>
      </w:r>
    </w:p>
    <w:p w:rsidR="00E16D62" w:rsidRPr="007F7B11" w:rsidRDefault="00E16D62" w:rsidP="00E16D62">
      <w:pPr>
        <w:pStyle w:val="Standard"/>
        <w:ind w:firstLine="709"/>
        <w:jc w:val="both"/>
        <w:rPr>
          <w:rFonts w:ascii="PT Astra Serif" w:hAnsi="PT Astra Serif"/>
          <w:sz w:val="28"/>
        </w:rPr>
      </w:pPr>
      <w:r w:rsidRPr="007F7B11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его официального опубликования</w:t>
      </w:r>
      <w:r w:rsidR="0006256D">
        <w:rPr>
          <w:rFonts w:ascii="PT Astra Serif" w:hAnsi="PT Astra Serif"/>
          <w:sz w:val="28"/>
          <w:szCs w:val="28"/>
        </w:rPr>
        <w:t>.</w:t>
      </w:r>
    </w:p>
    <w:p w:rsidR="00E16D62" w:rsidRDefault="00E16D62" w:rsidP="00E16D6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7F7B11">
        <w:rPr>
          <w:rFonts w:ascii="PT Astra Serif" w:hAnsi="PT Astra Serif"/>
          <w:sz w:val="28"/>
          <w:szCs w:val="28"/>
        </w:rPr>
        <w:t xml:space="preserve"> </w:t>
      </w:r>
      <w:r w:rsidRPr="007F7B11">
        <w:rPr>
          <w:rFonts w:ascii="PT Astra Serif" w:hAnsi="PT Astra Serif"/>
          <w:sz w:val="28"/>
          <w:szCs w:val="28"/>
        </w:rPr>
        <w:tab/>
        <w:t>4. Контроль    исполнения    настоящего   постановления оставляю за собой.</w:t>
      </w:r>
    </w:p>
    <w:p w:rsidR="00C033FB" w:rsidRDefault="00C033FB" w:rsidP="00E16D62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033FB" w:rsidRDefault="00C033FB" w:rsidP="00E16D62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033FB" w:rsidRPr="007F7B11" w:rsidRDefault="00C033FB" w:rsidP="00E16D62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16D62" w:rsidRDefault="00E16D62" w:rsidP="00E16D62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                                                                         А.В. Щукин</w:t>
      </w:r>
    </w:p>
    <w:p w:rsidR="009035E6" w:rsidRDefault="009035E6"/>
    <w:sectPr w:rsidR="009035E6" w:rsidSect="000D20AC">
      <w:pgSz w:w="11906" w:h="16838"/>
      <w:pgMar w:top="907" w:right="850" w:bottom="907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0C9"/>
    <w:rsid w:val="0006256D"/>
    <w:rsid w:val="000D20AC"/>
    <w:rsid w:val="00107389"/>
    <w:rsid w:val="0061143B"/>
    <w:rsid w:val="009035E6"/>
    <w:rsid w:val="009A1DD7"/>
    <w:rsid w:val="00B72EFF"/>
    <w:rsid w:val="00C033FB"/>
    <w:rsid w:val="00E0044B"/>
    <w:rsid w:val="00E16D62"/>
    <w:rsid w:val="00E77E9C"/>
    <w:rsid w:val="00F9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6D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6D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ТиинскДК</cp:lastModifiedBy>
  <cp:revision>11</cp:revision>
  <cp:lastPrinted>2024-10-23T06:04:00Z</cp:lastPrinted>
  <dcterms:created xsi:type="dcterms:W3CDTF">2024-10-22T12:19:00Z</dcterms:created>
  <dcterms:modified xsi:type="dcterms:W3CDTF">2024-10-23T06:05:00Z</dcterms:modified>
</cp:coreProperties>
</file>