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6" w:rsidRDefault="00882EE6" w:rsidP="00882EE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:rsidR="00882EE6" w:rsidRDefault="00882EE6" w:rsidP="00882EE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:rsidR="00882EE6" w:rsidRDefault="00882EE6" w:rsidP="00882EE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882EE6" w:rsidRDefault="00882EE6" w:rsidP="00882EE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882EE6" w:rsidRDefault="00882EE6" w:rsidP="00882EE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РЕШЕНИЕ</w:t>
      </w:r>
    </w:p>
    <w:p w:rsidR="00882EE6" w:rsidRDefault="00882EE6" w:rsidP="00882EE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882EE6" w:rsidRDefault="00882EE6" w:rsidP="00882EE6">
      <w:pPr>
        <w:pStyle w:val="Standard"/>
        <w:keepNext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08.04.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2024 г.   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№ </w:t>
      </w:r>
      <w:r>
        <w:rPr>
          <w:rFonts w:ascii="PT Astra Serif" w:hAnsi="PT Astra Serif" w:cs="Times New Roman"/>
          <w:sz w:val="28"/>
          <w:szCs w:val="28"/>
          <w:lang w:val="ru-RU"/>
        </w:rPr>
        <w:t>3/3</w:t>
      </w:r>
    </w:p>
    <w:p w:rsidR="00882EE6" w:rsidRDefault="00882EE6" w:rsidP="00882EE6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82EE6" w:rsidRDefault="00882EE6" w:rsidP="00882EE6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>
        <w:rPr>
          <w:rFonts w:ascii="PT Astra Serif" w:hAnsi="PT Astra Serif" w:cs="Times New Roman"/>
          <w:sz w:val="20"/>
          <w:szCs w:val="20"/>
          <w:lang w:val="ru-RU"/>
        </w:rPr>
        <w:t xml:space="preserve">с. </w:t>
      </w:r>
      <w:proofErr w:type="spellStart"/>
      <w:r>
        <w:rPr>
          <w:rFonts w:ascii="PT Astra Serif" w:hAnsi="PT Astra Serif" w:cs="Times New Roman"/>
          <w:sz w:val="20"/>
          <w:szCs w:val="20"/>
          <w:lang w:val="ru-RU"/>
        </w:rPr>
        <w:t>Тиинск</w:t>
      </w:r>
      <w:proofErr w:type="spellEnd"/>
    </w:p>
    <w:p w:rsidR="00882EE6" w:rsidRDefault="00882EE6" w:rsidP="00882EE6">
      <w:pPr>
        <w:rPr>
          <w:rFonts w:ascii="PT Astra Serif" w:hAnsi="PT Astra Serif"/>
          <w:sz w:val="28"/>
          <w:szCs w:val="28"/>
        </w:rPr>
      </w:pPr>
    </w:p>
    <w:p w:rsidR="00882EE6" w:rsidRDefault="00882EE6" w:rsidP="00882EE6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882EE6" w:rsidRDefault="00882EE6" w:rsidP="00882EE6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</w:t>
      </w:r>
    </w:p>
    <w:p w:rsidR="00882EE6" w:rsidRDefault="00882EE6" w:rsidP="00882EE6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 Ульяновской области</w:t>
      </w:r>
      <w:r>
        <w:rPr>
          <w:rFonts w:ascii="PT Astra Serif" w:hAnsi="PT Astra Serif"/>
          <w:b/>
          <w:sz w:val="28"/>
          <w:szCs w:val="28"/>
        </w:rPr>
        <w:br/>
        <w:t xml:space="preserve"> от  29.11.2017 № 9/28 </w:t>
      </w: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Об утверждении ставок земельного налога на территории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882EE6" w:rsidRDefault="00882EE6" w:rsidP="00882EE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82EE6" w:rsidRDefault="00882EE6" w:rsidP="00882EE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82EE6" w:rsidRDefault="00882EE6" w:rsidP="00882EE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 Уставом муниципального 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/>
          <w:sz w:val="28"/>
          <w:szCs w:val="20"/>
        </w:rPr>
        <w:t xml:space="preserve">Совет депутатов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пятого созыва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и л:</w:t>
      </w:r>
    </w:p>
    <w:p w:rsidR="00882EE6" w:rsidRDefault="00882EE6" w:rsidP="00882EE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решение Совета депутатов муниципального 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 29.11.2017 № 9/28 </w:t>
      </w:r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утверждении ставок земельного налога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» </w:t>
      </w:r>
      <w:r>
        <w:rPr>
          <w:rFonts w:ascii="PT Astra Serif" w:hAnsi="PT Astra Serif"/>
          <w:color w:val="000000"/>
          <w:sz w:val="28"/>
          <w:szCs w:val="28"/>
        </w:rPr>
        <w:t xml:space="preserve">(с изменениями </w:t>
      </w:r>
      <w:hyperlink r:id="rId5" w:tgtFrame="ChangingDocument" w:history="1">
        <w:r w:rsidRPr="00C03BD4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от 23.07.2018 № 7/16</w:t>
        </w:r>
      </w:hyperlink>
      <w:r w:rsidRPr="00C03BD4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; </w:t>
      </w:r>
      <w:hyperlink r:id="rId6" w:tgtFrame="ChangingDocument" w:history="1">
        <w:r w:rsidRPr="00C03BD4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 xml:space="preserve"> от 29.11.2018 № 7/22</w:t>
        </w:r>
      </w:hyperlink>
      <w:r w:rsidRPr="00C03BD4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; </w:t>
      </w:r>
      <w:hyperlink r:id="rId7" w:tgtFrame="ChangingDocument" w:history="1">
        <w:proofErr w:type="gramStart"/>
        <w:r w:rsidRPr="00C03BD4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13.11.2019 № 9/26</w:t>
        </w:r>
      </w:hyperlink>
      <w:r w:rsidRPr="00C03BD4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, от 30.11.2020 № 8/35, от 30.11.2020 № 8/36, от 26.11.2021 № 10/25, от 10.11.2022 № 12/27, от 21.12.2023 № 4/13</w:t>
      </w:r>
      <w:r w:rsidRPr="00C03BD4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882EE6" w:rsidRDefault="00882EE6" w:rsidP="00882EE6">
      <w:pPr>
        <w:pStyle w:val="TableContents"/>
        <w:tabs>
          <w:tab w:val="left" w:pos="675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2.1. пункта 2  решения изложить в следующей редакции: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Cs w:val="28"/>
        </w:rPr>
        <w:t>«</w:t>
      </w:r>
      <w:r>
        <w:rPr>
          <w:rFonts w:ascii="PT Astra Serif" w:hAnsi="PT Astra Serif"/>
          <w:sz w:val="28"/>
          <w:szCs w:val="28"/>
        </w:rPr>
        <w:t>2.1. Для целей настоящего решения: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участниками специальной военной операции признаются лица, относящиеся хотя бы к одной из следующих категорий: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граждане, призванные на военную службу по мобилизации</w:t>
      </w:r>
      <w:r>
        <w:rPr>
          <w:rFonts w:ascii="PT Astra Serif" w:hAnsi="PT Astra Serif"/>
          <w:sz w:val="28"/>
          <w:szCs w:val="28"/>
        </w:rPr>
        <w:br/>
        <w:t>в Вооружённые Силы Российской Федерации;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граждане, заключившие контракт о добровольном содействии</w:t>
      </w:r>
      <w:r>
        <w:rPr>
          <w:rFonts w:ascii="PT Astra Serif" w:hAnsi="PT Astra Serif"/>
          <w:sz w:val="28"/>
          <w:szCs w:val="28"/>
        </w:rPr>
        <w:br/>
        <w:t xml:space="preserve">в выполнении задач, возложенных на Вооружённые Силы Российской </w:t>
      </w:r>
      <w:r>
        <w:rPr>
          <w:rFonts w:ascii="PT Astra Serif" w:hAnsi="PT Astra Serif"/>
          <w:sz w:val="28"/>
          <w:szCs w:val="28"/>
        </w:rPr>
        <w:lastRenderedPageBreak/>
        <w:t>Федерации;</w:t>
      </w:r>
    </w:p>
    <w:p w:rsidR="00882EE6" w:rsidRPr="00C03BD4" w:rsidRDefault="00882EE6" w:rsidP="00882EE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C03BD4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лица, заключившие контракт с организацией, содействующей выполнению задач, возложенных на Вооруженные Силы Российской Федерации, либо вступившие с нею в иные правоотношения и принимавшие участие в специальной военной операции;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членами семей участников специальной военной операции признаются:</w:t>
      </w:r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  <w:proofErr w:type="gramEnd"/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дети участника специальной военной операции, не достигшие возраста</w:t>
      </w:r>
      <w:r>
        <w:rPr>
          <w:rFonts w:ascii="PT Astra Serif" w:hAnsi="PT Astra Serif"/>
          <w:sz w:val="28"/>
          <w:szCs w:val="28"/>
        </w:rPr>
        <w:br/>
        <w:t xml:space="preserve"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 </w:t>
      </w:r>
      <w:r>
        <w:rPr>
          <w:rFonts w:ascii="PT Astra Serif" w:hAnsi="PT Astra Serif"/>
          <w:sz w:val="28"/>
          <w:szCs w:val="28"/>
        </w:rPr>
        <w:br/>
        <w:t>до окончания обучения, но не дольше чем до достижения ими возраста 23 лет;</w:t>
      </w:r>
      <w:proofErr w:type="gramEnd"/>
    </w:p>
    <w:p w:rsidR="00882EE6" w:rsidRDefault="00882EE6" w:rsidP="00882E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родители участника специальной военной операции, при условии совместного проживания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882EE6" w:rsidRDefault="00882EE6" w:rsidP="00882EE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решение вступает в силу на следующий день после дня его официального опубликования,</w:t>
      </w:r>
      <w:r>
        <w:t xml:space="preserve"> </w:t>
      </w:r>
      <w:r>
        <w:rPr>
          <w:rFonts w:ascii="PT Astra Serif" w:hAnsi="PT Astra Serif"/>
          <w:sz w:val="28"/>
          <w:szCs w:val="28"/>
        </w:rPr>
        <w:t>распространяется на правоотношения, возникшие с 01.01.2021.</w:t>
      </w:r>
    </w:p>
    <w:p w:rsidR="00882EE6" w:rsidRDefault="00882EE6" w:rsidP="00882EE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Lucida Sans Unicode" w:hAnsi="PT Astra Serif" w:cs="Tahoma"/>
          <w:kern w:val="3"/>
          <w:lang w:bidi="ru-RU"/>
        </w:rPr>
      </w:pPr>
      <w:r>
        <w:rPr>
          <w:rFonts w:ascii="PT Astra Serif" w:hAnsi="PT Astra Serif"/>
          <w:kern w:val="3"/>
          <w:sz w:val="28"/>
          <w:szCs w:val="28"/>
        </w:rPr>
        <w:t xml:space="preserve">3. Контроль исполнения настоящего решения </w:t>
      </w:r>
      <w:r>
        <w:rPr>
          <w:rFonts w:ascii="PT Astra Serif" w:hAnsi="PT Astra Serif"/>
          <w:color w:val="000000"/>
          <w:kern w:val="3"/>
          <w:sz w:val="28"/>
          <w:szCs w:val="28"/>
        </w:rPr>
        <w:t>оставляю за собой</w:t>
      </w:r>
      <w:r>
        <w:rPr>
          <w:rFonts w:ascii="PT Astra Serif" w:hAnsi="PT Astra Serif"/>
          <w:kern w:val="3"/>
          <w:sz w:val="28"/>
          <w:szCs w:val="28"/>
        </w:rPr>
        <w:t>.</w:t>
      </w:r>
    </w:p>
    <w:p w:rsidR="00882EE6" w:rsidRDefault="00882EE6" w:rsidP="00882EE6">
      <w:pPr>
        <w:jc w:val="both"/>
        <w:rPr>
          <w:rFonts w:ascii="PT Astra Serif" w:hAnsi="PT Astra Serif"/>
          <w:sz w:val="28"/>
          <w:szCs w:val="28"/>
        </w:rPr>
      </w:pPr>
    </w:p>
    <w:p w:rsidR="00882EE6" w:rsidRDefault="00882EE6" w:rsidP="00882EE6">
      <w:pPr>
        <w:jc w:val="both"/>
        <w:rPr>
          <w:rFonts w:ascii="PT Astra Serif" w:hAnsi="PT Astra Serif"/>
          <w:sz w:val="28"/>
          <w:szCs w:val="28"/>
        </w:rPr>
      </w:pPr>
    </w:p>
    <w:p w:rsidR="00882EE6" w:rsidRDefault="00882EE6" w:rsidP="00882EE6">
      <w:pPr>
        <w:jc w:val="both"/>
        <w:rPr>
          <w:rFonts w:ascii="PT Astra Serif" w:hAnsi="PT Astra Serif"/>
          <w:sz w:val="28"/>
          <w:szCs w:val="28"/>
        </w:rPr>
      </w:pPr>
    </w:p>
    <w:p w:rsidR="00882EE6" w:rsidRDefault="00882EE6" w:rsidP="00882EE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муниципального образования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1AEA3" wp14:editId="18755831">
            <wp:simplePos x="0" y="0"/>
            <wp:positionH relativeFrom="column">
              <wp:posOffset>4572000</wp:posOffset>
            </wp:positionH>
            <wp:positionV relativeFrom="paragraph">
              <wp:posOffset>5962650</wp:posOffset>
            </wp:positionV>
            <wp:extent cx="1257300" cy="723900"/>
            <wp:effectExtent l="0" t="0" r="0" b="0"/>
            <wp:wrapNone/>
            <wp:docPr id="1" name="Рисунок 1" descr="Описание: Описание: Описание: Описание: Описание: 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6" t="81013" r="27280" b="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882EE6" w:rsidRDefault="00882EE6" w:rsidP="00882EE6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   Г.П. Гришина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84"/>
    <w:rsid w:val="006D1784"/>
    <w:rsid w:val="00882EE6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EE6"/>
    <w:rPr>
      <w:color w:val="0000FF"/>
      <w:u w:val="single"/>
    </w:rPr>
  </w:style>
  <w:style w:type="paragraph" w:customStyle="1" w:styleId="ConsPlusNormal">
    <w:name w:val="ConsPlusNormal"/>
    <w:rsid w:val="00882EE6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Contents">
    <w:name w:val="Table Contents"/>
    <w:basedOn w:val="a"/>
    <w:rsid w:val="00882EE6"/>
    <w:pPr>
      <w:widowControl w:val="0"/>
      <w:suppressLineNumbers/>
      <w:suppressAutoHyphens/>
      <w:autoSpaceDN w:val="0"/>
      <w:spacing w:line="283" w:lineRule="exact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882E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EE6"/>
    <w:rPr>
      <w:color w:val="0000FF"/>
      <w:u w:val="single"/>
    </w:rPr>
  </w:style>
  <w:style w:type="paragraph" w:customStyle="1" w:styleId="ConsPlusNormal">
    <w:name w:val="ConsPlusNormal"/>
    <w:rsid w:val="00882EE6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Contents">
    <w:name w:val="Table Contents"/>
    <w:basedOn w:val="a"/>
    <w:rsid w:val="00882EE6"/>
    <w:pPr>
      <w:widowControl w:val="0"/>
      <w:suppressLineNumbers/>
      <w:suppressAutoHyphens/>
      <w:autoSpaceDN w:val="0"/>
      <w:spacing w:line="283" w:lineRule="exact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882E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rvergpd:8080/content/act/637bca95-954e-418c-93ce-d48e19a63dc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ergpd:8080/content/act/8cb7a85b-b5ef-4d3a-9b11-08ff17b236c1.doc" TargetMode="External"/><Relationship Id="rId5" Type="http://schemas.openxmlformats.org/officeDocument/2006/relationships/hyperlink" Target="http://servergpd:8080/content/act/d81a85f8-869f-4da6-8a60-fed38767a9a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2024-04-05T10:31:00Z</dcterms:created>
  <dcterms:modified xsi:type="dcterms:W3CDTF">2024-04-05T10:34:00Z</dcterms:modified>
</cp:coreProperties>
</file>